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E10CA" w14:textId="631F1F0F" w:rsidR="00E7637E" w:rsidRPr="002D42E8" w:rsidRDefault="00E7637E" w:rsidP="00CD3263">
      <w:pPr>
        <w:ind w:right="-45"/>
        <w:rPr>
          <w:szCs w:val="24"/>
          <w:shd w:val="clear" w:color="auto" w:fill="FFFFFF"/>
          <w:lang w:val="sr-Cyrl-CS"/>
        </w:rPr>
      </w:pPr>
      <w:r w:rsidRPr="002D42E8">
        <w:rPr>
          <w:szCs w:val="24"/>
          <w:shd w:val="clear" w:color="auto" w:fill="FFFFFF"/>
          <w:lang w:val="sr-Cyrl-CS"/>
        </w:rPr>
        <w:t>На основу члана 13. став 3. Закона о заштити конкуренције („Службени гласник РС</w:t>
      </w:r>
      <w:r w:rsidR="00407EA4" w:rsidRPr="002D42E8">
        <w:rPr>
          <w:szCs w:val="24"/>
          <w:shd w:val="clear" w:color="auto" w:fill="FFFFFF"/>
          <w:lang w:val="sr-Cyrl-CS"/>
        </w:rPr>
        <w:t>ˮ</w:t>
      </w:r>
      <w:r w:rsidRPr="002D42E8">
        <w:rPr>
          <w:szCs w:val="24"/>
          <w:shd w:val="clear" w:color="auto" w:fill="FFFFFF"/>
          <w:lang w:val="sr-Cyrl-CS"/>
        </w:rPr>
        <w:t>, бр. 51/09 и 95/13) и члана 42. став 1. Закона о Влади („Службени гласник РС</w:t>
      </w:r>
      <w:r w:rsidR="00407EA4" w:rsidRPr="002D42E8">
        <w:rPr>
          <w:szCs w:val="24"/>
          <w:shd w:val="clear" w:color="auto" w:fill="FFFFFF"/>
          <w:lang w:val="sr-Cyrl-CS"/>
        </w:rPr>
        <w:t>ˮ</w:t>
      </w:r>
      <w:r w:rsidRPr="002D42E8">
        <w:rPr>
          <w:szCs w:val="24"/>
          <w:shd w:val="clear" w:color="auto" w:fill="FFFFFF"/>
          <w:lang w:val="sr-Cyrl-CS"/>
        </w:rPr>
        <w:t xml:space="preserve">, бр. 55/05, 71/05 </w:t>
      </w:r>
      <w:r w:rsidR="00407EA4" w:rsidRPr="002D42E8">
        <w:rPr>
          <w:szCs w:val="24"/>
          <w:shd w:val="clear" w:color="auto" w:fill="FFFFFF"/>
          <w:lang w:val="sr-Cyrl-CS"/>
        </w:rPr>
        <w:t>–</w:t>
      </w:r>
      <w:r w:rsidRPr="002D42E8">
        <w:rPr>
          <w:szCs w:val="24"/>
          <w:shd w:val="clear" w:color="auto" w:fill="FFFFFF"/>
          <w:lang w:val="sr-Cyrl-CS"/>
        </w:rPr>
        <w:t xml:space="preserve"> исправка, 101/07, 65/08, 16/11, 68/12</w:t>
      </w:r>
      <w:r w:rsidR="00364B7A" w:rsidRPr="002D42E8">
        <w:rPr>
          <w:szCs w:val="24"/>
          <w:shd w:val="clear" w:color="auto" w:fill="FFFFFF"/>
          <w:lang w:val="sr-Cyrl-CS"/>
        </w:rPr>
        <w:t xml:space="preserve"> </w:t>
      </w:r>
      <w:r w:rsidR="00407EA4" w:rsidRPr="002D42E8">
        <w:rPr>
          <w:szCs w:val="24"/>
          <w:shd w:val="clear" w:color="auto" w:fill="FFFFFF"/>
          <w:lang w:val="sr-Cyrl-CS"/>
        </w:rPr>
        <w:t xml:space="preserve">– </w:t>
      </w:r>
      <w:r w:rsidRPr="002D42E8">
        <w:rPr>
          <w:szCs w:val="24"/>
          <w:shd w:val="clear" w:color="auto" w:fill="FFFFFF"/>
          <w:lang w:val="sr-Cyrl-CS"/>
        </w:rPr>
        <w:t>УС, 72/12,</w:t>
      </w:r>
      <w:r w:rsidR="00AB7944" w:rsidRPr="002D42E8">
        <w:rPr>
          <w:szCs w:val="24"/>
          <w:shd w:val="clear" w:color="auto" w:fill="FFFFFF"/>
          <w:lang w:val="sr-Cyrl-CS"/>
        </w:rPr>
        <w:t xml:space="preserve"> </w:t>
      </w:r>
      <w:r w:rsidRPr="002D42E8">
        <w:rPr>
          <w:szCs w:val="24"/>
          <w:shd w:val="clear" w:color="auto" w:fill="FFFFFF"/>
          <w:lang w:val="sr-Cyrl-CS"/>
        </w:rPr>
        <w:t>7/14</w:t>
      </w:r>
      <w:r w:rsidR="00364B7A" w:rsidRPr="002D42E8">
        <w:rPr>
          <w:szCs w:val="24"/>
          <w:shd w:val="clear" w:color="auto" w:fill="FFFFFF"/>
          <w:lang w:val="sr-Cyrl-CS"/>
        </w:rPr>
        <w:t xml:space="preserve"> </w:t>
      </w:r>
      <w:r w:rsidR="00407EA4" w:rsidRPr="002D42E8">
        <w:rPr>
          <w:szCs w:val="24"/>
          <w:shd w:val="clear" w:color="auto" w:fill="FFFFFF"/>
          <w:lang w:val="sr-Cyrl-CS"/>
        </w:rPr>
        <w:t xml:space="preserve">– </w:t>
      </w:r>
      <w:r w:rsidR="00364B7A" w:rsidRPr="002D42E8">
        <w:rPr>
          <w:szCs w:val="24"/>
          <w:shd w:val="clear" w:color="auto" w:fill="FFFFFF"/>
          <w:lang w:val="sr-Cyrl-CS"/>
        </w:rPr>
        <w:t>УС</w:t>
      </w:r>
      <w:r w:rsidR="002406C2" w:rsidRPr="002D42E8">
        <w:rPr>
          <w:szCs w:val="24"/>
          <w:lang w:val="sr-Cyrl-CS"/>
        </w:rPr>
        <w:t>, 44/14 и 30/18 – др. закон)</w:t>
      </w:r>
      <w:r w:rsidR="003A7395" w:rsidRPr="002D42E8">
        <w:rPr>
          <w:szCs w:val="24"/>
          <w:lang w:val="sr-Cyrl-CS"/>
        </w:rPr>
        <w:t>,</w:t>
      </w:r>
    </w:p>
    <w:p w14:paraId="14370C39" w14:textId="77777777" w:rsidR="00AB53E0" w:rsidRPr="002D42E8" w:rsidRDefault="00AB53E0" w:rsidP="00CD3263">
      <w:pPr>
        <w:ind w:right="-45"/>
        <w:rPr>
          <w:szCs w:val="24"/>
          <w:shd w:val="clear" w:color="auto" w:fill="FFFFFF"/>
          <w:lang w:val="sr-Cyrl-CS"/>
        </w:rPr>
      </w:pPr>
    </w:p>
    <w:p w14:paraId="1EDC9D55" w14:textId="4EC6FE02" w:rsidR="00B34C0E" w:rsidRPr="002D42E8" w:rsidRDefault="00E7637E" w:rsidP="00CD3263">
      <w:pPr>
        <w:ind w:right="-45"/>
        <w:rPr>
          <w:szCs w:val="24"/>
          <w:shd w:val="clear" w:color="auto" w:fill="FFFFFF"/>
          <w:lang w:val="sr-Cyrl-CS"/>
        </w:rPr>
      </w:pPr>
      <w:r w:rsidRPr="002D42E8">
        <w:rPr>
          <w:szCs w:val="24"/>
          <w:shd w:val="clear" w:color="auto" w:fill="FFFFFF"/>
          <w:lang w:val="sr-Cyrl-CS"/>
        </w:rPr>
        <w:t>Влада доноси</w:t>
      </w:r>
    </w:p>
    <w:p w14:paraId="430B751C" w14:textId="77777777" w:rsidR="00791F7D" w:rsidRPr="002D42E8" w:rsidRDefault="00791F7D" w:rsidP="00CD3263">
      <w:pPr>
        <w:ind w:right="-45"/>
        <w:rPr>
          <w:szCs w:val="24"/>
          <w:shd w:val="clear" w:color="auto" w:fill="FFFFFF"/>
          <w:lang w:val="sr-Cyrl-CS"/>
        </w:rPr>
      </w:pPr>
    </w:p>
    <w:p w14:paraId="108C8951" w14:textId="6FE3ED79" w:rsidR="000E2536" w:rsidRPr="002D42E8" w:rsidRDefault="00687509" w:rsidP="00791F7D">
      <w:pPr>
        <w:ind w:firstLine="0"/>
        <w:jc w:val="center"/>
        <w:rPr>
          <w:szCs w:val="24"/>
          <w:lang w:val="sr-Cyrl-CS"/>
        </w:rPr>
      </w:pPr>
      <w:r w:rsidRPr="002D42E8">
        <w:rPr>
          <w:szCs w:val="24"/>
          <w:lang w:val="sr-Cyrl-CS"/>
        </w:rPr>
        <w:t>УРЕДБУ</w:t>
      </w:r>
      <w:r w:rsidR="002850A4" w:rsidRPr="002D42E8">
        <w:rPr>
          <w:szCs w:val="24"/>
          <w:lang w:val="sr-Cyrl-CS"/>
        </w:rPr>
        <w:br/>
      </w:r>
      <w:r w:rsidRPr="002D42E8">
        <w:rPr>
          <w:szCs w:val="24"/>
          <w:lang w:val="sr-Cyrl-CS"/>
        </w:rPr>
        <w:t xml:space="preserve">О </w:t>
      </w:r>
      <w:r w:rsidR="00716927" w:rsidRPr="002D42E8">
        <w:rPr>
          <w:szCs w:val="24"/>
          <w:lang w:val="sr-Cyrl-CS"/>
        </w:rPr>
        <w:t xml:space="preserve">КАТЕГОРИЈАМА СПОРАЗУМА О ТРАНСФЕРУ ТЕХНОЛОГИЈЕ </w:t>
      </w:r>
      <w:r w:rsidRPr="002D42E8">
        <w:rPr>
          <w:szCs w:val="24"/>
          <w:lang w:val="sr-Cyrl-CS"/>
        </w:rPr>
        <w:t>ИЗУЗЕ</w:t>
      </w:r>
      <w:r w:rsidR="00716927" w:rsidRPr="002D42E8">
        <w:rPr>
          <w:szCs w:val="24"/>
          <w:lang w:val="sr-Cyrl-CS"/>
        </w:rPr>
        <w:t>ТИХ</w:t>
      </w:r>
      <w:r w:rsidRPr="002D42E8">
        <w:rPr>
          <w:szCs w:val="24"/>
          <w:lang w:val="sr-Cyrl-CS"/>
        </w:rPr>
        <w:t xml:space="preserve"> ОД ЗАБРАНЕ РЕСТРИКТИВНИХ СПОРАЗУМА</w:t>
      </w:r>
    </w:p>
    <w:p w14:paraId="161A389D" w14:textId="77777777" w:rsidR="00791F7D" w:rsidRPr="002D42E8" w:rsidRDefault="00791F7D" w:rsidP="00791F7D">
      <w:pPr>
        <w:ind w:firstLine="0"/>
        <w:jc w:val="center"/>
        <w:rPr>
          <w:szCs w:val="24"/>
          <w:lang w:val="sr-Cyrl-CS"/>
        </w:rPr>
      </w:pPr>
    </w:p>
    <w:p w14:paraId="03CBF4EE" w14:textId="210C206D" w:rsidR="00791F7D" w:rsidRPr="002D42E8" w:rsidRDefault="00791F7D" w:rsidP="00CD3263">
      <w:pPr>
        <w:jc w:val="center"/>
        <w:rPr>
          <w:szCs w:val="24"/>
          <w:lang w:val="sr-Cyrl-CS"/>
        </w:rPr>
      </w:pPr>
    </w:p>
    <w:p w14:paraId="7A7CAE2E" w14:textId="4220C8D3" w:rsidR="00687509" w:rsidRPr="002D42E8" w:rsidRDefault="00687509" w:rsidP="00CD3263">
      <w:pPr>
        <w:jc w:val="center"/>
        <w:rPr>
          <w:szCs w:val="24"/>
          <w:lang w:val="sr-Cyrl-CS"/>
        </w:rPr>
      </w:pPr>
    </w:p>
    <w:p w14:paraId="1C331F09" w14:textId="77777777" w:rsidR="00E34216" w:rsidRPr="002D42E8" w:rsidRDefault="00E34216" w:rsidP="00CD3263">
      <w:pPr>
        <w:jc w:val="center"/>
        <w:rPr>
          <w:szCs w:val="24"/>
          <w:lang w:val="sr-Cyrl-CS"/>
        </w:rPr>
      </w:pPr>
      <w:r w:rsidRPr="002D42E8">
        <w:rPr>
          <w:szCs w:val="24"/>
          <w:lang w:val="sr-Cyrl-CS"/>
        </w:rPr>
        <w:t>Предмет</w:t>
      </w:r>
    </w:p>
    <w:p w14:paraId="2AAE1E50" w14:textId="77777777" w:rsidR="0000761B" w:rsidRPr="002D42E8" w:rsidRDefault="0000761B" w:rsidP="00CD3263">
      <w:pPr>
        <w:jc w:val="center"/>
        <w:rPr>
          <w:szCs w:val="24"/>
          <w:lang w:val="sr-Cyrl-CS"/>
        </w:rPr>
      </w:pPr>
    </w:p>
    <w:p w14:paraId="703A6DB7" w14:textId="77777777" w:rsidR="00E34216" w:rsidRPr="002D42E8" w:rsidRDefault="00E34216" w:rsidP="00CD3263">
      <w:pPr>
        <w:jc w:val="center"/>
        <w:rPr>
          <w:szCs w:val="24"/>
          <w:lang w:val="sr-Cyrl-CS"/>
        </w:rPr>
      </w:pPr>
      <w:r w:rsidRPr="002D42E8">
        <w:rPr>
          <w:szCs w:val="24"/>
          <w:lang w:val="sr-Cyrl-CS"/>
        </w:rPr>
        <w:t>Члан 1.</w:t>
      </w:r>
    </w:p>
    <w:p w14:paraId="0903A142" w14:textId="0EFD4746" w:rsidR="00037C66" w:rsidRPr="002D42E8" w:rsidRDefault="0008177C" w:rsidP="00CD3263">
      <w:pPr>
        <w:pStyle w:val="Tekstmemoranduma"/>
        <w:ind w:left="0"/>
        <w:rPr>
          <w:rFonts w:ascii="Times New Roman" w:hAnsi="Times New Roman" w:cs="Times New Roman"/>
          <w:noProof w:val="0"/>
          <w:color w:val="auto"/>
          <w:szCs w:val="24"/>
          <w:lang w:val="sr-Cyrl-CS" w:bidi="sr-Cyrl-CS"/>
        </w:rPr>
      </w:pPr>
      <w:r w:rsidRPr="002D42E8">
        <w:rPr>
          <w:rFonts w:ascii="Times New Roman" w:hAnsi="Times New Roman"/>
          <w:color w:val="auto"/>
          <w:szCs w:val="24"/>
          <w:lang w:val="sr-Cyrl-CS"/>
        </w:rPr>
        <w:t>Овом уредбом одређују се категорије споразума</w:t>
      </w:r>
      <w:r w:rsidRPr="002D42E8">
        <w:rPr>
          <w:color w:val="auto"/>
          <w:szCs w:val="24"/>
          <w:lang w:val="sr-Cyrl-CS"/>
        </w:rPr>
        <w:t xml:space="preserve"> </w:t>
      </w:r>
      <w:bookmarkStart w:id="0" w:name="_Hlk166139761"/>
      <w:r w:rsidRPr="002D42E8">
        <w:rPr>
          <w:rFonts w:ascii="Times New Roman" w:hAnsi="Times New Roman"/>
          <w:color w:val="auto"/>
          <w:szCs w:val="24"/>
          <w:lang w:val="sr-Cyrl-CS"/>
        </w:rPr>
        <w:t>о трансферу технологије</w:t>
      </w:r>
      <w:bookmarkEnd w:id="0"/>
      <w:r w:rsidRPr="002D42E8">
        <w:rPr>
          <w:rFonts w:ascii="Times New Roman" w:hAnsi="Times New Roman"/>
          <w:color w:val="auto"/>
          <w:szCs w:val="24"/>
          <w:lang w:val="sr-Cyrl-CS"/>
        </w:rPr>
        <w:t xml:space="preserve"> </w:t>
      </w:r>
      <w:r w:rsidR="008B4FCE" w:rsidRPr="002D42E8">
        <w:rPr>
          <w:rFonts w:ascii="Times New Roman" w:hAnsi="Times New Roman" w:cs="Times New Roman"/>
          <w:noProof w:val="0"/>
          <w:color w:val="auto"/>
          <w:szCs w:val="24"/>
          <w:lang w:val="sr-Cyrl-CS" w:bidi="sr-Cyrl-CS"/>
        </w:rPr>
        <w:t xml:space="preserve">на које може да се односи изузеће од забране рестриктивног споразума и ближе се прописују посебни услови који се односе на врсту и садржину споразума, </w:t>
      </w:r>
      <w:r w:rsidR="008B4FCE" w:rsidRPr="002D42E8">
        <w:rPr>
          <w:rFonts w:ascii="Times New Roman" w:hAnsi="Times New Roman"/>
          <w:color w:val="auto"/>
          <w:szCs w:val="24"/>
          <w:lang w:val="sr-Cyrl-CS"/>
        </w:rPr>
        <w:t>односно дужину њ</w:t>
      </w:r>
      <w:r w:rsidR="00CD4193" w:rsidRPr="002D42E8">
        <w:rPr>
          <w:rFonts w:ascii="Times New Roman" w:hAnsi="Times New Roman"/>
          <w:color w:val="auto"/>
          <w:szCs w:val="24"/>
          <w:lang w:val="sr-Cyrl-CS"/>
        </w:rPr>
        <w:t>еговог</w:t>
      </w:r>
      <w:r w:rsidR="008B4FCE" w:rsidRPr="002D42E8">
        <w:rPr>
          <w:rFonts w:ascii="Times New Roman" w:hAnsi="Times New Roman"/>
          <w:color w:val="auto"/>
          <w:szCs w:val="24"/>
          <w:lang w:val="sr-Cyrl-CS"/>
        </w:rPr>
        <w:t xml:space="preserve"> трајања</w:t>
      </w:r>
      <w:r w:rsidR="008B4FCE" w:rsidRPr="002D42E8">
        <w:rPr>
          <w:rFonts w:ascii="Times New Roman" w:hAnsi="Times New Roman" w:cs="Times New Roman"/>
          <w:noProof w:val="0"/>
          <w:color w:val="auto"/>
          <w:szCs w:val="24"/>
          <w:lang w:val="sr-Cyrl-CS" w:bidi="sr-Cyrl-CS"/>
        </w:rPr>
        <w:t>.</w:t>
      </w:r>
    </w:p>
    <w:p w14:paraId="6B4E132D" w14:textId="77777777" w:rsidR="00037C66" w:rsidRPr="002D42E8" w:rsidRDefault="00037C66" w:rsidP="00CD3263">
      <w:pPr>
        <w:pStyle w:val="Tekstmemoranduma"/>
        <w:ind w:left="0"/>
        <w:rPr>
          <w:rFonts w:ascii="Times New Roman" w:hAnsi="Times New Roman" w:cs="Times New Roman"/>
          <w:noProof w:val="0"/>
          <w:color w:val="auto"/>
          <w:szCs w:val="24"/>
          <w:lang w:val="sr-Cyrl-CS" w:bidi="sr-Cyrl-CS"/>
        </w:rPr>
      </w:pPr>
    </w:p>
    <w:p w14:paraId="023BCE4B" w14:textId="5BAAE6FD" w:rsidR="00D35607" w:rsidRPr="002D42E8" w:rsidRDefault="0000761B" w:rsidP="007B2DC0">
      <w:pPr>
        <w:ind w:firstLine="0"/>
        <w:jc w:val="center"/>
        <w:rPr>
          <w:szCs w:val="24"/>
          <w:lang w:val="sr-Cyrl-CS"/>
        </w:rPr>
      </w:pPr>
      <w:bookmarkStart w:id="1" w:name="_Hlk216350227"/>
      <w:r w:rsidRPr="002D42E8">
        <w:rPr>
          <w:szCs w:val="24"/>
          <w:lang w:val="sr-Cyrl-CS"/>
        </w:rPr>
        <w:t>П</w:t>
      </w:r>
      <w:r w:rsidR="00D35607" w:rsidRPr="002D42E8">
        <w:rPr>
          <w:szCs w:val="24"/>
          <w:lang w:val="sr-Cyrl-CS"/>
        </w:rPr>
        <w:t>римен</w:t>
      </w:r>
      <w:r w:rsidR="002557C2" w:rsidRPr="002D42E8">
        <w:rPr>
          <w:szCs w:val="24"/>
          <w:lang w:val="sr-Cyrl-CS"/>
        </w:rPr>
        <w:t>а</w:t>
      </w:r>
      <w:r w:rsidR="007B348B" w:rsidRPr="002D42E8">
        <w:rPr>
          <w:szCs w:val="24"/>
          <w:lang w:val="sr-Cyrl-CS"/>
        </w:rPr>
        <w:t xml:space="preserve"> уредбе</w:t>
      </w:r>
    </w:p>
    <w:bookmarkEnd w:id="1"/>
    <w:p w14:paraId="5C347065" w14:textId="77777777" w:rsidR="0000761B" w:rsidRPr="002D42E8" w:rsidRDefault="0000761B" w:rsidP="007B2DC0">
      <w:pPr>
        <w:ind w:firstLine="0"/>
        <w:jc w:val="center"/>
        <w:rPr>
          <w:szCs w:val="24"/>
          <w:lang w:val="sr-Cyrl-CS"/>
        </w:rPr>
      </w:pPr>
    </w:p>
    <w:p w14:paraId="4B65CA05" w14:textId="77777777" w:rsidR="00835D19" w:rsidRPr="002D42E8" w:rsidRDefault="00D35607" w:rsidP="007B2DC0">
      <w:pPr>
        <w:ind w:firstLine="0"/>
        <w:jc w:val="center"/>
        <w:rPr>
          <w:szCs w:val="24"/>
          <w:lang w:val="sr-Cyrl-CS"/>
        </w:rPr>
      </w:pPr>
      <w:r w:rsidRPr="002D42E8">
        <w:rPr>
          <w:szCs w:val="24"/>
          <w:lang w:val="sr-Cyrl-CS"/>
        </w:rPr>
        <w:t>Члан 2.</w:t>
      </w:r>
    </w:p>
    <w:p w14:paraId="6C5B4973" w14:textId="1E64C067" w:rsidR="0000761B" w:rsidRPr="002D42E8" w:rsidRDefault="0000761B" w:rsidP="000845D8">
      <w:pPr>
        <w:rPr>
          <w:bCs/>
          <w:szCs w:val="24"/>
          <w:lang w:val="sr-Cyrl-CS" w:bidi="sr-Cyrl-CS"/>
        </w:rPr>
      </w:pPr>
      <w:r w:rsidRPr="002D42E8">
        <w:rPr>
          <w:bCs/>
          <w:szCs w:val="24"/>
          <w:lang w:val="sr-Cyrl-CS" w:bidi="sr-Cyrl-CS"/>
        </w:rPr>
        <w:t>Oва уредба примењује се на изузеће од забране рест</w:t>
      </w:r>
      <w:r w:rsidR="00CD4193" w:rsidRPr="002D42E8">
        <w:rPr>
          <w:bCs/>
          <w:szCs w:val="24"/>
          <w:lang w:val="sr-Cyrl-CS" w:bidi="sr-Cyrl-CS"/>
        </w:rPr>
        <w:t>р</w:t>
      </w:r>
      <w:r w:rsidRPr="002D42E8">
        <w:rPr>
          <w:bCs/>
          <w:szCs w:val="24"/>
          <w:lang w:val="sr-Cyrl-CS" w:bidi="sr-Cyrl-CS"/>
        </w:rPr>
        <w:t>иктивног споразум</w:t>
      </w:r>
      <w:r w:rsidR="00CD4193" w:rsidRPr="002D42E8">
        <w:rPr>
          <w:bCs/>
          <w:szCs w:val="24"/>
          <w:lang w:val="sr-Cyrl-CS" w:bidi="sr-Cyrl-CS"/>
        </w:rPr>
        <w:t>а</w:t>
      </w:r>
      <w:r w:rsidRPr="002D42E8">
        <w:rPr>
          <w:bCs/>
          <w:szCs w:val="24"/>
          <w:lang w:val="sr-Cyrl-CS" w:bidi="sr-Cyrl-CS"/>
        </w:rPr>
        <w:t xml:space="preserve"> из члана 10. став 3. Закона о заштити конкуренције (у даљем тексту:</w:t>
      </w:r>
      <w:r w:rsidR="000845D8" w:rsidRPr="002D42E8">
        <w:rPr>
          <w:bCs/>
          <w:szCs w:val="24"/>
          <w:lang w:val="sr-Cyrl-CS" w:bidi="sr-Cyrl-CS"/>
        </w:rPr>
        <w:t xml:space="preserve"> </w:t>
      </w:r>
      <w:r w:rsidRPr="002D42E8">
        <w:rPr>
          <w:bCs/>
          <w:szCs w:val="24"/>
          <w:lang w:val="sr-Cyrl-CS" w:bidi="sr-Cyrl-CS"/>
        </w:rPr>
        <w:t>Закон).</w:t>
      </w:r>
    </w:p>
    <w:p w14:paraId="01957353" w14:textId="5C315A1F" w:rsidR="00E34216" w:rsidRPr="002D42E8" w:rsidRDefault="00E34216" w:rsidP="00CD3263">
      <w:pPr>
        <w:rPr>
          <w:szCs w:val="24"/>
          <w:lang w:val="sr-Cyrl-CS"/>
        </w:rPr>
      </w:pPr>
      <w:r w:rsidRPr="002D42E8">
        <w:rPr>
          <w:szCs w:val="24"/>
          <w:lang w:val="sr-Cyrl-CS"/>
        </w:rPr>
        <w:t>Одредбе ове уредбе не примењују се на уступање права на технологију које је садржано у споразум</w:t>
      </w:r>
      <w:r w:rsidR="00C43BF3" w:rsidRPr="002D42E8">
        <w:rPr>
          <w:szCs w:val="24"/>
          <w:lang w:val="sr-Cyrl-CS"/>
        </w:rPr>
        <w:t>има</w:t>
      </w:r>
      <w:r w:rsidRPr="002D42E8">
        <w:rPr>
          <w:szCs w:val="24"/>
          <w:lang w:val="sr-Cyrl-CS"/>
        </w:rPr>
        <w:t xml:space="preserve"> о истраживању и развоју и споразум</w:t>
      </w:r>
      <w:r w:rsidR="00C43BF3" w:rsidRPr="002D42E8">
        <w:rPr>
          <w:szCs w:val="24"/>
          <w:lang w:val="sr-Cyrl-CS"/>
        </w:rPr>
        <w:t>има</w:t>
      </w:r>
      <w:r w:rsidRPr="002D42E8">
        <w:rPr>
          <w:szCs w:val="24"/>
          <w:lang w:val="sr-Cyrl-CS"/>
        </w:rPr>
        <w:t xml:space="preserve"> о специјализацији.</w:t>
      </w:r>
    </w:p>
    <w:p w14:paraId="5D75E66E" w14:textId="77777777" w:rsidR="00E34216" w:rsidRPr="002D42E8" w:rsidRDefault="00E34216" w:rsidP="007B2DC0">
      <w:pPr>
        <w:ind w:firstLine="0"/>
        <w:rPr>
          <w:szCs w:val="24"/>
          <w:lang w:val="sr-Cyrl-CS"/>
        </w:rPr>
      </w:pPr>
    </w:p>
    <w:p w14:paraId="0F15FB68" w14:textId="6861E9C4" w:rsidR="006A7EA6" w:rsidRPr="002D42E8" w:rsidRDefault="006A7EA6" w:rsidP="007B2DC0">
      <w:pPr>
        <w:ind w:firstLine="0"/>
        <w:jc w:val="center"/>
        <w:rPr>
          <w:szCs w:val="24"/>
          <w:lang w:val="sr-Cyrl-CS"/>
        </w:rPr>
      </w:pPr>
      <w:r w:rsidRPr="002D42E8">
        <w:rPr>
          <w:szCs w:val="24"/>
          <w:lang w:val="sr-Cyrl-CS"/>
        </w:rPr>
        <w:t xml:space="preserve">Значење </w:t>
      </w:r>
      <w:r w:rsidR="00037C66" w:rsidRPr="002D42E8">
        <w:rPr>
          <w:szCs w:val="24"/>
          <w:lang w:val="sr-Cyrl-CS"/>
        </w:rPr>
        <w:t>израза</w:t>
      </w:r>
    </w:p>
    <w:p w14:paraId="4DB77E6F" w14:textId="77777777" w:rsidR="00B534A5" w:rsidRPr="002D42E8" w:rsidRDefault="00B534A5" w:rsidP="007B2DC0">
      <w:pPr>
        <w:ind w:firstLine="0"/>
        <w:jc w:val="center"/>
        <w:rPr>
          <w:szCs w:val="24"/>
          <w:lang w:val="sr-Cyrl-CS"/>
        </w:rPr>
      </w:pPr>
    </w:p>
    <w:p w14:paraId="595A83DF" w14:textId="77777777" w:rsidR="00E34216" w:rsidRPr="002D42E8" w:rsidRDefault="00E34216" w:rsidP="007B2DC0">
      <w:pPr>
        <w:ind w:firstLine="0"/>
        <w:jc w:val="center"/>
        <w:rPr>
          <w:szCs w:val="24"/>
          <w:lang w:val="sr-Cyrl-CS"/>
        </w:rPr>
      </w:pPr>
      <w:r w:rsidRPr="002D42E8">
        <w:rPr>
          <w:szCs w:val="24"/>
          <w:lang w:val="sr-Cyrl-CS"/>
        </w:rPr>
        <w:t>Члан</w:t>
      </w:r>
      <w:r w:rsidR="00CD3263" w:rsidRPr="002D42E8">
        <w:rPr>
          <w:szCs w:val="24"/>
          <w:lang w:val="sr-Cyrl-CS"/>
        </w:rPr>
        <w:t xml:space="preserve"> </w:t>
      </w:r>
      <w:r w:rsidR="00D35607" w:rsidRPr="002D42E8">
        <w:rPr>
          <w:szCs w:val="24"/>
          <w:lang w:val="sr-Cyrl-CS"/>
        </w:rPr>
        <w:t>3</w:t>
      </w:r>
      <w:r w:rsidRPr="002D42E8">
        <w:rPr>
          <w:szCs w:val="24"/>
          <w:lang w:val="sr-Cyrl-CS"/>
        </w:rPr>
        <w:t>.</w:t>
      </w:r>
    </w:p>
    <w:p w14:paraId="1085CFC0" w14:textId="77777777" w:rsidR="00E34216" w:rsidRPr="002D42E8" w:rsidRDefault="00C43BF3" w:rsidP="00CD3263">
      <w:pPr>
        <w:rPr>
          <w:szCs w:val="24"/>
          <w:lang w:val="sr-Cyrl-CS"/>
        </w:rPr>
      </w:pPr>
      <w:r w:rsidRPr="002D42E8">
        <w:rPr>
          <w:szCs w:val="24"/>
          <w:lang w:val="sr-Cyrl-CS"/>
        </w:rPr>
        <w:t>Поједини</w:t>
      </w:r>
      <w:r w:rsidR="00CD3263" w:rsidRPr="002D42E8">
        <w:rPr>
          <w:szCs w:val="24"/>
          <w:lang w:val="sr-Cyrl-CS"/>
        </w:rPr>
        <w:t xml:space="preserve"> </w:t>
      </w:r>
      <w:r w:rsidR="002A5793" w:rsidRPr="002D42E8">
        <w:rPr>
          <w:szCs w:val="24"/>
          <w:lang w:val="sr-Cyrl-CS"/>
        </w:rPr>
        <w:t>изрази</w:t>
      </w:r>
      <w:r w:rsidRPr="002D42E8">
        <w:rPr>
          <w:szCs w:val="24"/>
          <w:lang w:val="sr-Cyrl-CS"/>
        </w:rPr>
        <w:t xml:space="preserve"> употребљ</w:t>
      </w:r>
      <w:r w:rsidR="00860B2E" w:rsidRPr="002D42E8">
        <w:rPr>
          <w:szCs w:val="24"/>
          <w:lang w:val="sr-Cyrl-CS"/>
        </w:rPr>
        <w:t>ени</w:t>
      </w:r>
      <w:r w:rsidRPr="002D42E8">
        <w:rPr>
          <w:szCs w:val="24"/>
          <w:lang w:val="sr-Cyrl-CS"/>
        </w:rPr>
        <w:t xml:space="preserve"> у овој уредби имају следеће значење</w:t>
      </w:r>
      <w:r w:rsidR="00E34216" w:rsidRPr="002D42E8">
        <w:rPr>
          <w:szCs w:val="24"/>
          <w:lang w:val="sr-Cyrl-CS"/>
        </w:rPr>
        <w:t>:</w:t>
      </w:r>
    </w:p>
    <w:p w14:paraId="3291A527" w14:textId="1524FBAB" w:rsidR="007B2DC0" w:rsidRPr="002D42E8" w:rsidRDefault="007B2DC0" w:rsidP="007B2DC0">
      <w:pPr>
        <w:rPr>
          <w:lang w:val="sr-Cyrl-CS"/>
        </w:rPr>
      </w:pPr>
      <w:r w:rsidRPr="002D42E8">
        <w:rPr>
          <w:lang w:val="sr-Cyrl-CS"/>
        </w:rPr>
        <w:t>1) споразум је уговор, поједина одредба уговора, изричити или прећутни договор, усаглашена пракса или одлука облика удруживања учесника на тржишту;</w:t>
      </w:r>
    </w:p>
    <w:p w14:paraId="1879A628" w14:textId="1324FEB1" w:rsidR="007B2DC0" w:rsidRPr="002D42E8" w:rsidRDefault="007B2DC0" w:rsidP="007B2DC0">
      <w:pPr>
        <w:rPr>
          <w:lang w:val="sr-Cyrl-CS"/>
        </w:rPr>
      </w:pPr>
      <w:r w:rsidRPr="002D42E8">
        <w:rPr>
          <w:lang w:val="sr-Cyrl-CS"/>
        </w:rPr>
        <w:t>2) технологија обухвата посебно знање (</w:t>
      </w:r>
      <w:r w:rsidRPr="002D42E8">
        <w:rPr>
          <w:i/>
          <w:iCs/>
          <w:lang w:val="sr-Cyrl-CS"/>
        </w:rPr>
        <w:t>know-how</w:t>
      </w:r>
      <w:r w:rsidRPr="002D42E8">
        <w:rPr>
          <w:lang w:val="sr-Cyrl-CS"/>
        </w:rPr>
        <w:t>) као и сва или поједина права интелектуалне својине: патент, мали патент, право заштите индустријског дизајна, право заштите топографије полупроводничких производа, сертификат о додатној заштити за медицинске производе или средства за заштиту биља, право оплемењивача биљне сорте и ауторско право на рачунарским програмима, укључујући и пријаве за признање наведених права или захтеве за регистрацију тих права;</w:t>
      </w:r>
    </w:p>
    <w:p w14:paraId="0DE80FF8" w14:textId="6865F84F" w:rsidR="007B2DC0" w:rsidRPr="002D42E8" w:rsidRDefault="007B2DC0" w:rsidP="007B2DC0">
      <w:pPr>
        <w:rPr>
          <w:lang w:val="sr-Cyrl-CS"/>
        </w:rPr>
      </w:pPr>
      <w:r w:rsidRPr="002D42E8">
        <w:rPr>
          <w:lang w:val="sr-Cyrl-CS"/>
        </w:rPr>
        <w:t>3) производ је роба или услуга, укључујући и полупроизвод или услугу, као и финални производ или услугу;</w:t>
      </w:r>
    </w:p>
    <w:p w14:paraId="1AB962DB" w14:textId="6A82CCB3" w:rsidR="007B2DC0" w:rsidRPr="002D42E8" w:rsidRDefault="007B2DC0" w:rsidP="007B2DC0">
      <w:pPr>
        <w:rPr>
          <w:lang w:val="sr-Cyrl-CS"/>
        </w:rPr>
      </w:pPr>
      <w:r w:rsidRPr="002D42E8">
        <w:rPr>
          <w:lang w:val="sr-Cyrl-CS"/>
        </w:rPr>
        <w:t>4) уговорени производ је производ који је произведен, непосредно или посредно, применом технологије која је предмет споразума о трансферу технологије;</w:t>
      </w:r>
    </w:p>
    <w:p w14:paraId="55122328" w14:textId="469522F6" w:rsidR="007B2DC0" w:rsidRPr="002D42E8" w:rsidRDefault="007B2DC0" w:rsidP="007B2DC0">
      <w:pPr>
        <w:rPr>
          <w:lang w:val="sr-Cyrl-CS"/>
        </w:rPr>
      </w:pPr>
      <w:r w:rsidRPr="002D42E8">
        <w:rPr>
          <w:lang w:val="sr-Cyrl-CS"/>
        </w:rPr>
        <w:t>5) права интелектуалне својине су права индустријске својине, а нарочито патенти и жигови, ауторско право и сродна права;</w:t>
      </w:r>
    </w:p>
    <w:p w14:paraId="33DB86D4" w14:textId="3EAB6502" w:rsidR="007B2DC0" w:rsidRPr="002D42E8" w:rsidRDefault="007B2DC0" w:rsidP="007B2DC0">
      <w:pPr>
        <w:rPr>
          <w:lang w:val="sr-Cyrl-CS"/>
        </w:rPr>
      </w:pPr>
      <w:r w:rsidRPr="002D42E8">
        <w:rPr>
          <w:lang w:val="sr-Cyrl-CS"/>
        </w:rPr>
        <w:t>6) посебно знање (</w:t>
      </w:r>
      <w:r w:rsidRPr="002D42E8">
        <w:rPr>
          <w:i/>
          <w:iCs/>
          <w:lang w:val="sr-Cyrl-CS"/>
        </w:rPr>
        <w:t>know-how</w:t>
      </w:r>
      <w:r w:rsidRPr="002D42E8">
        <w:rPr>
          <w:lang w:val="sr-Cyrl-CS"/>
        </w:rPr>
        <w:t>) је скуп непатентираних практичних знања и информација, стечених искуством и провером од стране даваоца лиценце, који су тајни, значајни и одређени, при чему:</w:t>
      </w:r>
    </w:p>
    <w:p w14:paraId="07D04FEE" w14:textId="78CDE895" w:rsidR="007B2DC0" w:rsidRPr="002D42E8" w:rsidRDefault="007B2DC0" w:rsidP="007B2DC0">
      <w:pPr>
        <w:rPr>
          <w:lang w:val="sr-Cyrl-CS"/>
        </w:rPr>
      </w:pPr>
      <w:r w:rsidRPr="002D42E8">
        <w:rPr>
          <w:lang w:val="sr-Cyrl-CS"/>
        </w:rPr>
        <w:t>(1) тајни подразумева да нису опште познати или лако доступни;</w:t>
      </w:r>
    </w:p>
    <w:p w14:paraId="5D9719ED" w14:textId="29073553" w:rsidR="007B2DC0" w:rsidRPr="002D42E8" w:rsidRDefault="007B2DC0" w:rsidP="007B2DC0">
      <w:pPr>
        <w:rPr>
          <w:lang w:val="sr-Cyrl-CS"/>
        </w:rPr>
      </w:pPr>
      <w:r w:rsidRPr="002D42E8">
        <w:rPr>
          <w:lang w:val="sr-Cyrl-CS"/>
        </w:rPr>
        <w:lastRenderedPageBreak/>
        <w:t xml:space="preserve">(2) значајни подразумева да су посебна знања важна и корисна за производњу уговореног производа или примену уговореног процеса; </w:t>
      </w:r>
    </w:p>
    <w:p w14:paraId="08CA8958" w14:textId="438CD74A" w:rsidR="007B2DC0" w:rsidRPr="002D42E8" w:rsidRDefault="007B2DC0" w:rsidP="007B2DC0">
      <w:pPr>
        <w:rPr>
          <w:lang w:val="sr-Cyrl-CS"/>
        </w:rPr>
      </w:pPr>
      <w:r w:rsidRPr="002D42E8">
        <w:rPr>
          <w:lang w:val="sr-Cyrl-CS"/>
        </w:rPr>
        <w:t>(3) одређени подразумева да су посебна знања описана на довољно разумљив начин да омогуће проверу испуњености услова тајности и значајности;</w:t>
      </w:r>
    </w:p>
    <w:p w14:paraId="5D03AC31" w14:textId="088B8769" w:rsidR="007B2DC0" w:rsidRPr="002D42E8" w:rsidRDefault="007B2DC0" w:rsidP="007B2DC0">
      <w:pPr>
        <w:rPr>
          <w:lang w:val="sr-Cyrl-CS"/>
        </w:rPr>
      </w:pPr>
      <w:r w:rsidRPr="002D42E8">
        <w:rPr>
          <w:lang w:val="sr-Cyrl-CS"/>
        </w:rPr>
        <w:t>7) релевантно тржиште производа је тржиште уговорених производа, као и производа које купац сматра међусобно заме</w:t>
      </w:r>
      <w:r w:rsidR="002D42E8">
        <w:rPr>
          <w:lang w:val="sr-Cyrl-CS"/>
        </w:rPr>
        <w:t>њ</w:t>
      </w:r>
      <w:r w:rsidRPr="002D42E8">
        <w:rPr>
          <w:lang w:val="sr-Cyrl-CS"/>
        </w:rPr>
        <w:t xml:space="preserve">љивим због својства производа, њихове уобичајене намене и цене; </w:t>
      </w:r>
    </w:p>
    <w:p w14:paraId="70F1A89E" w14:textId="6DEE6872" w:rsidR="007B2DC0" w:rsidRPr="002D42E8" w:rsidRDefault="007B2DC0" w:rsidP="007B2DC0">
      <w:pPr>
        <w:rPr>
          <w:lang w:val="sr-Cyrl-CS"/>
        </w:rPr>
      </w:pPr>
      <w:r w:rsidRPr="002D42E8">
        <w:rPr>
          <w:lang w:val="sr-Cyrl-CS"/>
        </w:rPr>
        <w:t>8) релевантно тржиште технологије је тржиште уступљених права на технологију, као и права на технологију која стицалац лиценце сматра међусобно замењљивим, због карактеристика, лиценцне накнаде и намераване употребе;</w:t>
      </w:r>
    </w:p>
    <w:p w14:paraId="01DEA6EB" w14:textId="5256AB17" w:rsidR="007B2DC0" w:rsidRPr="002D42E8" w:rsidRDefault="007B2DC0" w:rsidP="007B2DC0">
      <w:pPr>
        <w:rPr>
          <w:lang w:val="sr-Cyrl-CS"/>
        </w:rPr>
      </w:pPr>
      <w:r w:rsidRPr="002D42E8">
        <w:rPr>
          <w:lang w:val="sr-Cyrl-CS"/>
        </w:rPr>
        <w:t>9) релевантно географско тржиште је територија на којој конкретни учесници на тржишту учествују на страни понуде или тражње за производима или уступањем права на технологију, на којем су услови конкуренције уједначени и које се може разликовати од суседних територија, на којима су услови конкуренције битно другачији;</w:t>
      </w:r>
    </w:p>
    <w:p w14:paraId="55B6400A" w14:textId="12D82BBC" w:rsidR="007B2DC0" w:rsidRPr="002D42E8" w:rsidRDefault="007B2DC0" w:rsidP="007B2DC0">
      <w:pPr>
        <w:rPr>
          <w:lang w:val="sr-Cyrl-CS"/>
        </w:rPr>
      </w:pPr>
      <w:r w:rsidRPr="002D42E8">
        <w:rPr>
          <w:lang w:val="sr-Cyrl-CS"/>
        </w:rPr>
        <w:t>10) релевантно тржиште обухвата релевантно тржиште производа или релевантно тржиште технологије и релевантно географско тржиште;</w:t>
      </w:r>
    </w:p>
    <w:p w14:paraId="4BC3A217" w14:textId="04F1E872" w:rsidR="007B2DC0" w:rsidRPr="002D42E8" w:rsidRDefault="007B2DC0" w:rsidP="007B2DC0">
      <w:pPr>
        <w:rPr>
          <w:lang w:val="sr-Cyrl-CS"/>
        </w:rPr>
      </w:pPr>
      <w:r w:rsidRPr="002D42E8">
        <w:rPr>
          <w:lang w:val="sr-Cyrl-CS"/>
        </w:rPr>
        <w:t>11) конкуренти су учесници на тржишту који послују на истом релевантном тржишту, и то:</w:t>
      </w:r>
    </w:p>
    <w:p w14:paraId="2B2E30C3" w14:textId="0D4B8E04" w:rsidR="007B2DC0" w:rsidRPr="002D42E8" w:rsidRDefault="007B2DC0" w:rsidP="007B2DC0">
      <w:pPr>
        <w:rPr>
          <w:lang w:val="sr-Cyrl-CS"/>
        </w:rPr>
      </w:pPr>
      <w:r w:rsidRPr="002D42E8">
        <w:rPr>
          <w:lang w:val="sr-Cyrl-CS"/>
        </w:rPr>
        <w:t>(1) конкуренти на релевантном тржишту технологије, односно учесници на тржишту који дају лиценцу за коришћење конкурентских права на технологију;</w:t>
      </w:r>
    </w:p>
    <w:p w14:paraId="26116B9A" w14:textId="142D6259" w:rsidR="007B2DC0" w:rsidRPr="002D42E8" w:rsidRDefault="007B2DC0" w:rsidP="007B2DC0">
      <w:pPr>
        <w:rPr>
          <w:lang w:val="sr-Cyrl-CS"/>
        </w:rPr>
      </w:pPr>
      <w:r w:rsidRPr="002D42E8">
        <w:rPr>
          <w:lang w:val="sr-Cyrl-CS"/>
        </w:rPr>
        <w:t>(2) конкуренти на релевантном тржишту производа, односно учесници на тржишту који би, у случају када не постоји споразум о трансферу технологије, истовремено били активни на релевантном тржишту на којем се продаје уговорени производ  или учесници на релевантном тржишту који би у одсуству споразума о трансферу технологије, услед малог, али трајнијег повећања цена, у кратком временском року могли извршити неопходна додатна улагања и/или сносити друге неопходне трошкове како би отпочели пословање на релевантном тржишту;</w:t>
      </w:r>
    </w:p>
    <w:p w14:paraId="0559C6B8" w14:textId="77777777" w:rsidR="007B2DC0" w:rsidRPr="002D42E8" w:rsidRDefault="007B2DC0" w:rsidP="007B2DC0">
      <w:pPr>
        <w:rPr>
          <w:lang w:val="sr-Cyrl-CS"/>
        </w:rPr>
      </w:pPr>
      <w:r w:rsidRPr="002D42E8">
        <w:rPr>
          <w:lang w:val="sr-Cyrl-CS"/>
        </w:rPr>
        <w:t>12) систем селективне дистрибуције је систем дистрибуције у којем се давалац лиценце обавезује да уступи права на технологију за производњу, посредно или непосредно, искључиво стицаоцима лиценце одабраним на основу утврђених критеријума, а стицаоци лиценце се обавезују да неће продавати уговорене производе неовлашћеним дистрибутерима на територији коју је давалац лиценце одредио за спровођење тог система дистрибуције;</w:t>
      </w:r>
    </w:p>
    <w:p w14:paraId="6029372A" w14:textId="77777777" w:rsidR="007B2DC0" w:rsidRPr="002D42E8" w:rsidRDefault="007B2DC0" w:rsidP="007B2DC0">
      <w:pPr>
        <w:rPr>
          <w:lang w:val="sr-Cyrl-CS"/>
        </w:rPr>
      </w:pPr>
      <w:r w:rsidRPr="002D42E8">
        <w:rPr>
          <w:lang w:val="sr-Cyrl-CS"/>
        </w:rPr>
        <w:t>13) искључива лиценца је лиценца којом стицалац лиценце стиче искључиво право искоришћавања предмета лиценце, при чему давалац лиценце нема право искоришћавања предмета лиценце, нити право да предмет лиценце у целини или само за одређене намене или на одређеном подручју уступа другим лицима;</w:t>
      </w:r>
    </w:p>
    <w:p w14:paraId="28363A8C" w14:textId="3310BFB4" w:rsidR="007B2DC0" w:rsidRPr="002D42E8" w:rsidRDefault="007B2DC0" w:rsidP="007B2DC0">
      <w:pPr>
        <w:rPr>
          <w:lang w:val="sr-Cyrl-CS"/>
        </w:rPr>
      </w:pPr>
      <w:r w:rsidRPr="002D42E8">
        <w:rPr>
          <w:lang w:val="sr-Cyrl-CS"/>
        </w:rPr>
        <w:t>14) искључиво додељена територија је територија на којој је искључиво један стицалац лиценце овлашћен да обавља производњу уговореног производа. Изузетно може се дозволити другом стицаоцу лиценце да производи уговорени производ само за одређеног купца на том подручју</w:t>
      </w:r>
      <w:r w:rsidR="00D4537A" w:rsidRPr="002D42E8">
        <w:rPr>
          <w:lang w:val="sr-Cyrl-CS"/>
        </w:rPr>
        <w:t>,</w:t>
      </w:r>
      <w:r w:rsidRPr="002D42E8">
        <w:rPr>
          <w:lang w:val="sr-Cyrl-CS"/>
        </w:rPr>
        <w:t xml:space="preserve"> када је та друга лиценца дата са циљем омогућавања алтернативног извора снабдевања за тог купца;</w:t>
      </w:r>
    </w:p>
    <w:p w14:paraId="4F32724B" w14:textId="34358244" w:rsidR="00DE3A67" w:rsidRPr="002D42E8" w:rsidRDefault="007B2DC0" w:rsidP="00791F7D">
      <w:pPr>
        <w:rPr>
          <w:lang w:val="sr-Cyrl-CS"/>
        </w:rPr>
      </w:pPr>
      <w:r w:rsidRPr="002D42E8">
        <w:rPr>
          <w:lang w:val="sr-Cyrl-CS"/>
        </w:rPr>
        <w:t>15) искључиво снабдевање одређене групе купаца је одредба у споразуму којом је само једном учеснику споразума о трансферу технологије дозвољено да активно продаје уговорени производ настао применом лиценциране технологије одређеној групи купаца.</w:t>
      </w:r>
    </w:p>
    <w:p w14:paraId="5D577D7D" w14:textId="572C8387" w:rsidR="00297014" w:rsidRPr="002D42E8" w:rsidRDefault="00860B2E" w:rsidP="00CD3263">
      <w:pPr>
        <w:rPr>
          <w:rFonts w:eastAsia="Calibri"/>
          <w:szCs w:val="24"/>
          <w:lang w:val="sr-Cyrl-CS" w:eastAsia="en-US"/>
        </w:rPr>
      </w:pPr>
      <w:r w:rsidRPr="002D42E8">
        <w:rPr>
          <w:rFonts w:eastAsia="Calibri"/>
          <w:szCs w:val="24"/>
          <w:lang w:val="sr-Cyrl-CS" w:eastAsia="en-US"/>
        </w:rPr>
        <w:t>У смислу</w:t>
      </w:r>
      <w:r w:rsidR="00297014" w:rsidRPr="002D42E8">
        <w:rPr>
          <w:rFonts w:eastAsia="Calibri"/>
          <w:szCs w:val="24"/>
          <w:lang w:val="sr-Cyrl-CS" w:eastAsia="en-US"/>
        </w:rPr>
        <w:t xml:space="preserve"> ове уредбе, </w:t>
      </w:r>
      <w:r w:rsidRPr="002D42E8">
        <w:rPr>
          <w:rFonts w:eastAsia="Calibri"/>
          <w:szCs w:val="24"/>
          <w:lang w:val="sr-Cyrl-CS" w:eastAsia="en-US"/>
        </w:rPr>
        <w:t>изрази</w:t>
      </w:r>
      <w:r w:rsidR="00297014" w:rsidRPr="002D42E8">
        <w:rPr>
          <w:rFonts w:eastAsia="Calibri"/>
          <w:szCs w:val="24"/>
          <w:lang w:val="sr-Cyrl-CS" w:eastAsia="en-US"/>
        </w:rPr>
        <w:t>: учесник на тржишту, учесник у споразуму</w:t>
      </w:r>
      <w:r w:rsidR="000369E8" w:rsidRPr="002D42E8">
        <w:rPr>
          <w:rFonts w:eastAsia="Calibri"/>
          <w:szCs w:val="24"/>
          <w:lang w:val="sr-Cyrl-CS" w:eastAsia="en-US"/>
        </w:rPr>
        <w:t>,</w:t>
      </w:r>
      <w:r w:rsidR="00297014" w:rsidRPr="002D42E8">
        <w:rPr>
          <w:rFonts w:eastAsia="Calibri"/>
          <w:szCs w:val="24"/>
          <w:lang w:val="sr-Cyrl-CS" w:eastAsia="en-US"/>
        </w:rPr>
        <w:t xml:space="preserve"> </w:t>
      </w:r>
      <w:r w:rsidR="004B18A5" w:rsidRPr="002D42E8">
        <w:rPr>
          <w:rFonts w:eastAsia="Calibri"/>
          <w:szCs w:val="24"/>
          <w:lang w:val="sr-Cyrl-CS" w:eastAsia="en-US"/>
        </w:rPr>
        <w:t>давалац лиценце, преносилац</w:t>
      </w:r>
      <w:r w:rsidR="00297014" w:rsidRPr="002D42E8">
        <w:rPr>
          <w:rFonts w:eastAsia="Calibri"/>
          <w:szCs w:val="24"/>
          <w:lang w:val="sr-Cyrl-CS" w:eastAsia="en-US"/>
        </w:rPr>
        <w:t xml:space="preserve"> и стицалац</w:t>
      </w:r>
      <w:r w:rsidR="000369E8" w:rsidRPr="002D42E8">
        <w:rPr>
          <w:rFonts w:eastAsia="Calibri"/>
          <w:szCs w:val="24"/>
          <w:lang w:val="sr-Cyrl-CS" w:eastAsia="en-US"/>
        </w:rPr>
        <w:t xml:space="preserve"> лиценце</w:t>
      </w:r>
      <w:r w:rsidR="00297014" w:rsidRPr="002D42E8">
        <w:rPr>
          <w:rFonts w:eastAsia="Calibri"/>
          <w:szCs w:val="24"/>
          <w:lang w:val="sr-Cyrl-CS" w:eastAsia="en-US"/>
        </w:rPr>
        <w:t xml:space="preserve"> обухватају и њихове повезане учеснике на тржишту у складу са чланом 5. Закона.</w:t>
      </w:r>
    </w:p>
    <w:p w14:paraId="007600E0" w14:textId="77777777" w:rsidR="004B18A5" w:rsidRPr="002D42E8" w:rsidRDefault="004B18A5" w:rsidP="00CD3263">
      <w:pPr>
        <w:rPr>
          <w:rFonts w:eastAsia="Calibri"/>
          <w:szCs w:val="24"/>
          <w:lang w:val="sr-Cyrl-CS" w:eastAsia="en-US"/>
        </w:rPr>
      </w:pPr>
    </w:p>
    <w:p w14:paraId="558DD2C9" w14:textId="77777777" w:rsidR="00791F7D" w:rsidRPr="002D42E8" w:rsidRDefault="00791F7D" w:rsidP="007B2DC0">
      <w:pPr>
        <w:ind w:firstLine="0"/>
        <w:jc w:val="center"/>
        <w:rPr>
          <w:rFonts w:eastAsia="Calibri"/>
          <w:szCs w:val="24"/>
          <w:lang w:val="sr-Cyrl-CS" w:eastAsia="en-US"/>
        </w:rPr>
      </w:pPr>
    </w:p>
    <w:p w14:paraId="1622EA6B" w14:textId="77777777" w:rsidR="00791F7D" w:rsidRPr="002D42E8" w:rsidRDefault="00791F7D" w:rsidP="007B2DC0">
      <w:pPr>
        <w:ind w:firstLine="0"/>
        <w:jc w:val="center"/>
        <w:rPr>
          <w:rFonts w:eastAsia="Calibri"/>
          <w:szCs w:val="24"/>
          <w:lang w:val="sr-Cyrl-CS" w:eastAsia="en-US"/>
        </w:rPr>
      </w:pPr>
    </w:p>
    <w:p w14:paraId="38FD6BBC" w14:textId="77777777" w:rsidR="00791F7D" w:rsidRPr="002D42E8" w:rsidRDefault="00791F7D" w:rsidP="007B2DC0">
      <w:pPr>
        <w:ind w:firstLine="0"/>
        <w:jc w:val="center"/>
        <w:rPr>
          <w:rFonts w:eastAsia="Calibri"/>
          <w:szCs w:val="24"/>
          <w:lang w:val="sr-Cyrl-CS" w:eastAsia="en-US"/>
        </w:rPr>
      </w:pPr>
    </w:p>
    <w:p w14:paraId="4A0C4A65" w14:textId="4E5BF61C" w:rsidR="00AF281F" w:rsidRPr="002D42E8" w:rsidRDefault="002A5793" w:rsidP="007B2DC0">
      <w:pPr>
        <w:ind w:firstLine="0"/>
        <w:jc w:val="center"/>
        <w:rPr>
          <w:rFonts w:eastAsia="Calibri"/>
          <w:szCs w:val="24"/>
          <w:lang w:val="sr-Cyrl-CS" w:eastAsia="en-US"/>
        </w:rPr>
      </w:pPr>
      <w:r w:rsidRPr="002D42E8">
        <w:rPr>
          <w:rFonts w:eastAsia="Calibri"/>
          <w:szCs w:val="24"/>
          <w:lang w:val="sr-Cyrl-CS" w:eastAsia="en-US"/>
        </w:rPr>
        <w:lastRenderedPageBreak/>
        <w:t xml:space="preserve">Врсте </w:t>
      </w:r>
      <w:r w:rsidR="00160300" w:rsidRPr="002D42E8">
        <w:rPr>
          <w:rFonts w:eastAsia="Calibri"/>
          <w:szCs w:val="24"/>
          <w:lang w:val="sr-Cyrl-CS" w:eastAsia="en-US"/>
        </w:rPr>
        <w:t>с</w:t>
      </w:r>
      <w:r w:rsidR="00AF281F" w:rsidRPr="002D42E8">
        <w:rPr>
          <w:rFonts w:eastAsia="Calibri"/>
          <w:szCs w:val="24"/>
          <w:lang w:val="sr-Cyrl-CS" w:eastAsia="en-US"/>
        </w:rPr>
        <w:t>поразум</w:t>
      </w:r>
      <w:r w:rsidRPr="002D42E8">
        <w:rPr>
          <w:rFonts w:eastAsia="Calibri"/>
          <w:szCs w:val="24"/>
          <w:lang w:val="sr-Cyrl-CS" w:eastAsia="en-US"/>
        </w:rPr>
        <w:t>а</w:t>
      </w:r>
      <w:r w:rsidR="00AF281F" w:rsidRPr="002D42E8">
        <w:rPr>
          <w:rFonts w:eastAsia="Calibri"/>
          <w:szCs w:val="24"/>
          <w:lang w:val="sr-Cyrl-CS" w:eastAsia="en-US"/>
        </w:rPr>
        <w:t xml:space="preserve"> о трансферу технологије изузети</w:t>
      </w:r>
      <w:r w:rsidRPr="002D42E8">
        <w:rPr>
          <w:rFonts w:eastAsia="Calibri"/>
          <w:szCs w:val="24"/>
          <w:lang w:val="sr-Cyrl-CS" w:eastAsia="en-US"/>
        </w:rPr>
        <w:t>х</w:t>
      </w:r>
      <w:r w:rsidR="00AF281F" w:rsidRPr="002D42E8">
        <w:rPr>
          <w:rFonts w:eastAsia="Calibri"/>
          <w:szCs w:val="24"/>
          <w:lang w:val="sr-Cyrl-CS" w:eastAsia="en-US"/>
        </w:rPr>
        <w:t xml:space="preserve"> од забране</w:t>
      </w:r>
    </w:p>
    <w:p w14:paraId="654B3353" w14:textId="77777777" w:rsidR="004C6160" w:rsidRPr="002D42E8" w:rsidRDefault="004C6160" w:rsidP="007B2DC0">
      <w:pPr>
        <w:ind w:firstLine="0"/>
        <w:jc w:val="center"/>
        <w:rPr>
          <w:rFonts w:eastAsia="Calibri"/>
          <w:szCs w:val="24"/>
          <w:lang w:val="sr-Cyrl-CS" w:eastAsia="en-US"/>
        </w:rPr>
      </w:pPr>
    </w:p>
    <w:p w14:paraId="548EE74C" w14:textId="2C702514" w:rsidR="00AF281F" w:rsidRPr="002D42E8" w:rsidRDefault="00AF281F" w:rsidP="007B2DC0">
      <w:pPr>
        <w:ind w:firstLine="0"/>
        <w:jc w:val="center"/>
        <w:rPr>
          <w:rFonts w:eastAsia="Calibri"/>
          <w:szCs w:val="24"/>
          <w:lang w:val="sr-Cyrl-CS" w:eastAsia="en-US"/>
        </w:rPr>
      </w:pPr>
      <w:r w:rsidRPr="002D42E8">
        <w:rPr>
          <w:rFonts w:eastAsia="Calibri"/>
          <w:szCs w:val="24"/>
          <w:lang w:val="sr-Cyrl-CS" w:eastAsia="en-US"/>
        </w:rPr>
        <w:t xml:space="preserve">Члан </w:t>
      </w:r>
      <w:r w:rsidR="00472492" w:rsidRPr="002D42E8">
        <w:rPr>
          <w:rFonts w:eastAsia="Calibri"/>
          <w:szCs w:val="24"/>
          <w:lang w:val="sr-Cyrl-CS" w:eastAsia="en-US"/>
        </w:rPr>
        <w:t>4</w:t>
      </w:r>
      <w:r w:rsidRPr="002D42E8">
        <w:rPr>
          <w:rFonts w:eastAsia="Calibri"/>
          <w:szCs w:val="24"/>
          <w:lang w:val="sr-Cyrl-CS" w:eastAsia="en-US"/>
        </w:rPr>
        <w:t>.</w:t>
      </w:r>
    </w:p>
    <w:p w14:paraId="4BA9DF13" w14:textId="77777777" w:rsidR="00AA7AD9" w:rsidRPr="002D42E8" w:rsidRDefault="00160300" w:rsidP="007B2DC0">
      <w:pPr>
        <w:rPr>
          <w:lang w:val="sr-Cyrl-CS"/>
        </w:rPr>
      </w:pPr>
      <w:r w:rsidRPr="002D42E8">
        <w:rPr>
          <w:lang w:val="sr-Cyrl-CS"/>
        </w:rPr>
        <w:t>С</w:t>
      </w:r>
      <w:r w:rsidR="002C62F8" w:rsidRPr="002D42E8">
        <w:rPr>
          <w:lang w:val="sr-Cyrl-CS"/>
        </w:rPr>
        <w:t>поразуми о трансферу технологије</w:t>
      </w:r>
      <w:r w:rsidR="00132754" w:rsidRPr="002D42E8">
        <w:rPr>
          <w:lang w:val="sr-Cyrl-CS"/>
        </w:rPr>
        <w:t xml:space="preserve"> су</w:t>
      </w:r>
      <w:r w:rsidRPr="002D42E8">
        <w:rPr>
          <w:lang w:val="sr-Cyrl-CS"/>
        </w:rPr>
        <w:t xml:space="preserve"> изузети од забране </w:t>
      </w:r>
      <w:r w:rsidR="00132754" w:rsidRPr="002D42E8">
        <w:rPr>
          <w:lang w:val="sr-Cyrl-CS" w:bidi="sr-Cyrl-CS"/>
        </w:rPr>
        <w:t>рестриктивн</w:t>
      </w:r>
      <w:r w:rsidR="00B003A3" w:rsidRPr="002D42E8">
        <w:rPr>
          <w:lang w:val="sr-Cyrl-CS" w:bidi="sr-Cyrl-CS"/>
        </w:rPr>
        <w:t>ог</w:t>
      </w:r>
      <w:r w:rsidR="00132754" w:rsidRPr="002D42E8">
        <w:rPr>
          <w:lang w:val="sr-Cyrl-CS" w:bidi="sr-Cyrl-CS"/>
        </w:rPr>
        <w:t xml:space="preserve"> споразума </w:t>
      </w:r>
      <w:r w:rsidRPr="002D42E8">
        <w:rPr>
          <w:lang w:val="sr-Cyrl-CS"/>
        </w:rPr>
        <w:t xml:space="preserve">у </w:t>
      </w:r>
      <w:r w:rsidR="008B4FCE" w:rsidRPr="002D42E8">
        <w:rPr>
          <w:lang w:val="sr-Cyrl-CS"/>
        </w:rPr>
        <w:t>мери у којој садрже ограничења</w:t>
      </w:r>
      <w:r w:rsidRPr="002D42E8">
        <w:rPr>
          <w:lang w:val="sr-Cyrl-CS"/>
        </w:rPr>
        <w:t>,</w:t>
      </w:r>
      <w:r w:rsidR="002C62F8" w:rsidRPr="002D42E8">
        <w:rPr>
          <w:lang w:val="sr-Cyrl-CS"/>
        </w:rPr>
        <w:t xml:space="preserve"> </w:t>
      </w:r>
      <w:r w:rsidR="00132754" w:rsidRPr="002D42E8">
        <w:rPr>
          <w:lang w:val="sr-Cyrl-CS"/>
        </w:rPr>
        <w:t xml:space="preserve">и </w:t>
      </w:r>
      <w:r w:rsidR="002C62F8" w:rsidRPr="002D42E8">
        <w:rPr>
          <w:lang w:val="sr-Cyrl-CS"/>
        </w:rPr>
        <w:t>обухватају споразуме о трансферу технологије који се односе на:</w:t>
      </w:r>
    </w:p>
    <w:p w14:paraId="1D5993C9" w14:textId="3A3F0C76" w:rsidR="007B2DC0" w:rsidRPr="002D42E8" w:rsidRDefault="007B2DC0" w:rsidP="007B2DC0">
      <w:pPr>
        <w:rPr>
          <w:lang w:val="sr-Cyrl-CS"/>
        </w:rPr>
      </w:pPr>
      <w:r w:rsidRPr="002D42E8">
        <w:rPr>
          <w:lang w:val="sr-Cyrl-CS"/>
        </w:rPr>
        <w:t>1) уступање права на технологију у сврху производње уговореног производа од стране стицаоца лиценце и/или његових подизвођача;</w:t>
      </w:r>
    </w:p>
    <w:p w14:paraId="69052A00" w14:textId="04EDF75D" w:rsidR="007B2DC0" w:rsidRPr="002D42E8" w:rsidRDefault="007B2DC0" w:rsidP="00791F7D">
      <w:pPr>
        <w:rPr>
          <w:lang w:val="sr-Cyrl-CS"/>
        </w:rPr>
      </w:pPr>
      <w:r w:rsidRPr="002D42E8">
        <w:rPr>
          <w:lang w:val="sr-Cyrl-CS"/>
        </w:rPr>
        <w:t>2) пренос права на технологију са циљем производње уговореног производа, при чему део ризика искоришћавања технологије сноси преносилац.</w:t>
      </w:r>
    </w:p>
    <w:p w14:paraId="04D7124A" w14:textId="0EAB9F26" w:rsidR="002C62F8" w:rsidRPr="002D42E8" w:rsidRDefault="002C62F8" w:rsidP="00CD3263">
      <w:pPr>
        <w:rPr>
          <w:szCs w:val="24"/>
          <w:lang w:val="sr-Cyrl-CS"/>
        </w:rPr>
      </w:pPr>
      <w:r w:rsidRPr="002D42E8">
        <w:rPr>
          <w:szCs w:val="24"/>
          <w:lang w:val="sr-Cyrl-CS"/>
        </w:rPr>
        <w:t>Споразуми о трансферу технологије изузети од забране могу бити:</w:t>
      </w:r>
    </w:p>
    <w:p w14:paraId="2E3265E0" w14:textId="1877962B" w:rsidR="007B2DC0" w:rsidRPr="002D42E8" w:rsidRDefault="007B2DC0" w:rsidP="007B2DC0">
      <w:pPr>
        <w:rPr>
          <w:szCs w:val="24"/>
          <w:lang w:val="sr-Cyrl-CS"/>
        </w:rPr>
      </w:pPr>
      <w:r w:rsidRPr="002D42E8">
        <w:rPr>
          <w:szCs w:val="24"/>
          <w:lang w:val="sr-Cyrl-CS"/>
        </w:rPr>
        <w:t>1) узајамни споразум о трансферу технологије, у којем два учесника на тржишту, у истом или одвојеним уговорима, један другом уступају право на технологију, када се ове лиценце односе на конкурентске технологије или могу бити коришћене за производњу конкурентских производа;</w:t>
      </w:r>
    </w:p>
    <w:p w14:paraId="60644513" w14:textId="0CB39F52" w:rsidR="007B2DC0" w:rsidRPr="002D42E8" w:rsidRDefault="007B2DC0" w:rsidP="00791F7D">
      <w:pPr>
        <w:rPr>
          <w:szCs w:val="24"/>
          <w:lang w:val="sr-Cyrl-CS"/>
        </w:rPr>
      </w:pPr>
      <w:r w:rsidRPr="002D42E8">
        <w:rPr>
          <w:szCs w:val="24"/>
          <w:lang w:val="sr-Cyrl-CS"/>
        </w:rPr>
        <w:t>2) једнострани споразум о трансферу технологије, у којем један учесник на тржишту уступа другом права на технологију или у којем два учесника на тржишту један другом међусобно уступају права на технологију, када се ове лиценце не односе на конкурентске технологије или не могу бити коришћене за производњу конкурентских производа.</w:t>
      </w:r>
    </w:p>
    <w:p w14:paraId="2E403125" w14:textId="4829D1AE" w:rsidR="002C62F8" w:rsidRPr="002D42E8" w:rsidRDefault="002C62F8" w:rsidP="00791F7D">
      <w:pPr>
        <w:rPr>
          <w:szCs w:val="24"/>
          <w:lang w:val="sr-Cyrl-CS"/>
        </w:rPr>
      </w:pPr>
      <w:r w:rsidRPr="002D42E8">
        <w:rPr>
          <w:szCs w:val="24"/>
          <w:lang w:val="sr-Cyrl-CS"/>
        </w:rPr>
        <w:t xml:space="preserve">Изузеће од забране рестриктивног споразума </w:t>
      </w:r>
      <w:r w:rsidR="00CD7B4F" w:rsidRPr="002D42E8">
        <w:rPr>
          <w:szCs w:val="24"/>
          <w:lang w:val="sr-Cyrl-CS"/>
        </w:rPr>
        <w:t xml:space="preserve">на које се примењује ова </w:t>
      </w:r>
      <w:r w:rsidRPr="002D42E8">
        <w:rPr>
          <w:szCs w:val="24"/>
          <w:lang w:val="sr-Cyrl-CS"/>
        </w:rPr>
        <w:t>уредб</w:t>
      </w:r>
      <w:r w:rsidR="00CD7B4F" w:rsidRPr="002D42E8">
        <w:rPr>
          <w:szCs w:val="24"/>
          <w:lang w:val="sr-Cyrl-CS"/>
        </w:rPr>
        <w:t>а</w:t>
      </w:r>
      <w:r w:rsidRPr="002D42E8">
        <w:rPr>
          <w:szCs w:val="24"/>
          <w:lang w:val="sr-Cyrl-CS"/>
        </w:rPr>
        <w:t xml:space="preserve"> примењује се на све одредбе споразума о трансферу технологије које су у вези са куповином производа од стране стицаоца лиценце или са уступањем других права интелектуалне својине или преносом посебног знања </w:t>
      </w:r>
      <w:r w:rsidRPr="002D42E8">
        <w:rPr>
          <w:i/>
          <w:iCs/>
          <w:szCs w:val="24"/>
          <w:lang w:val="sr-Cyrl-CS"/>
        </w:rPr>
        <w:t>(</w:t>
      </w:r>
      <w:r w:rsidR="008B4FCE" w:rsidRPr="002D42E8">
        <w:rPr>
          <w:i/>
          <w:iCs/>
          <w:szCs w:val="24"/>
          <w:lang w:val="sr-Cyrl-CS"/>
        </w:rPr>
        <w:t>know-how</w:t>
      </w:r>
      <w:r w:rsidRPr="002D42E8">
        <w:rPr>
          <w:i/>
          <w:iCs/>
          <w:szCs w:val="24"/>
          <w:lang w:val="sr-Cyrl-CS"/>
        </w:rPr>
        <w:t>)</w:t>
      </w:r>
      <w:r w:rsidRPr="002D42E8">
        <w:rPr>
          <w:szCs w:val="24"/>
          <w:lang w:val="sr-Cyrl-CS"/>
        </w:rPr>
        <w:t xml:space="preserve"> стицаоцу лиценце, у мери у којој су те одредбе непосредно повезане са производњом или продајом уговореног производа.</w:t>
      </w:r>
    </w:p>
    <w:p w14:paraId="6FAA18BA" w14:textId="26DA3A5C" w:rsidR="00F842C8" w:rsidRPr="002D42E8" w:rsidRDefault="002C62F8" w:rsidP="00CD3263">
      <w:pPr>
        <w:pStyle w:val="Tekstmemoranduma"/>
        <w:ind w:left="0"/>
        <w:rPr>
          <w:rFonts w:ascii="Times New Roman" w:hAnsi="Times New Roman" w:cs="Times New Roman"/>
          <w:noProof w:val="0"/>
          <w:color w:val="auto"/>
          <w:szCs w:val="24"/>
          <w:lang w:val="sr-Cyrl-CS"/>
        </w:rPr>
      </w:pPr>
      <w:r w:rsidRPr="002D42E8">
        <w:rPr>
          <w:rFonts w:ascii="Times New Roman" w:hAnsi="Times New Roman" w:cs="Times New Roman"/>
          <w:noProof w:val="0"/>
          <w:color w:val="auto"/>
          <w:szCs w:val="24"/>
          <w:lang w:val="sr-Cyrl-CS" w:bidi="sr-Cyrl-CS"/>
        </w:rPr>
        <w:t xml:space="preserve">Изузеће од забране рестриктивног споразума из </w:t>
      </w:r>
      <w:r w:rsidR="00305782" w:rsidRPr="002D42E8">
        <w:rPr>
          <w:rFonts w:ascii="Times New Roman" w:hAnsi="Times New Roman" w:cs="Times New Roman"/>
          <w:noProof w:val="0"/>
          <w:color w:val="auto"/>
          <w:szCs w:val="24"/>
          <w:lang w:val="sr-Cyrl-CS" w:bidi="sr-Cyrl-CS"/>
        </w:rPr>
        <w:t>става 1. овог члана</w:t>
      </w:r>
      <w:r w:rsidR="00CD3263" w:rsidRPr="002D42E8">
        <w:rPr>
          <w:rFonts w:ascii="Times New Roman" w:hAnsi="Times New Roman" w:cs="Times New Roman"/>
          <w:noProof w:val="0"/>
          <w:color w:val="auto"/>
          <w:szCs w:val="24"/>
          <w:lang w:val="sr-Cyrl-CS" w:bidi="sr-Cyrl-CS"/>
        </w:rPr>
        <w:t xml:space="preserve"> </w:t>
      </w:r>
      <w:r w:rsidR="00F842C8" w:rsidRPr="002D42E8">
        <w:rPr>
          <w:rFonts w:ascii="Times New Roman" w:hAnsi="Times New Roman" w:cs="Times New Roman"/>
          <w:noProof w:val="0"/>
          <w:color w:val="auto"/>
          <w:szCs w:val="24"/>
          <w:lang w:val="sr-Cyrl-CS" w:bidi="sr-Cyrl-CS"/>
        </w:rPr>
        <w:t>не примењ</w:t>
      </w:r>
      <w:r w:rsidR="00C1417A" w:rsidRPr="002D42E8">
        <w:rPr>
          <w:rFonts w:ascii="Times New Roman" w:hAnsi="Times New Roman" w:cs="Times New Roman"/>
          <w:noProof w:val="0"/>
          <w:color w:val="auto"/>
          <w:szCs w:val="24"/>
          <w:lang w:val="sr-Cyrl-CS" w:bidi="sr-Cyrl-CS"/>
        </w:rPr>
        <w:t>ује се</w:t>
      </w:r>
      <w:r w:rsidR="00F842C8" w:rsidRPr="002D42E8">
        <w:rPr>
          <w:rFonts w:ascii="Times New Roman" w:hAnsi="Times New Roman" w:cs="Times New Roman"/>
          <w:noProof w:val="0"/>
          <w:color w:val="auto"/>
          <w:szCs w:val="24"/>
          <w:lang w:val="sr-Cyrl-CS" w:bidi="sr-Cyrl-CS"/>
        </w:rPr>
        <w:t xml:space="preserve"> на споразум</w:t>
      </w:r>
      <w:r w:rsidRPr="002D42E8">
        <w:rPr>
          <w:rFonts w:ascii="Times New Roman" w:hAnsi="Times New Roman" w:cs="Times New Roman"/>
          <w:noProof w:val="0"/>
          <w:color w:val="auto"/>
          <w:szCs w:val="24"/>
          <w:lang w:val="sr-Cyrl-CS" w:bidi="sr-Cyrl-CS"/>
        </w:rPr>
        <w:t>е</w:t>
      </w:r>
      <w:r w:rsidR="00F842C8" w:rsidRPr="002D42E8">
        <w:rPr>
          <w:rFonts w:ascii="Times New Roman" w:hAnsi="Times New Roman" w:cs="Times New Roman"/>
          <w:noProof w:val="0"/>
          <w:color w:val="auto"/>
          <w:szCs w:val="24"/>
          <w:lang w:val="sr-Cyrl-CS" w:bidi="sr-Cyrl-CS"/>
        </w:rPr>
        <w:t xml:space="preserve"> </w:t>
      </w:r>
      <w:r w:rsidRPr="002D42E8">
        <w:rPr>
          <w:rFonts w:ascii="Times New Roman" w:hAnsi="Times New Roman" w:cs="Times New Roman"/>
          <w:noProof w:val="0"/>
          <w:color w:val="auto"/>
          <w:szCs w:val="24"/>
          <w:lang w:val="sr-Cyrl-CS" w:bidi="sr-Cyrl-CS"/>
        </w:rPr>
        <w:t xml:space="preserve">о трансферу технологије </w:t>
      </w:r>
      <w:r w:rsidR="00F842C8" w:rsidRPr="002D42E8">
        <w:rPr>
          <w:rFonts w:ascii="Times New Roman" w:hAnsi="Times New Roman" w:cs="Times New Roman"/>
          <w:noProof w:val="0"/>
          <w:color w:val="auto"/>
          <w:szCs w:val="24"/>
          <w:lang w:val="sr-Cyrl-CS" w:bidi="sr-Cyrl-CS"/>
        </w:rPr>
        <w:t xml:space="preserve">који, самостално или заједно са сличним споразумима које су склопили конкуренти </w:t>
      </w:r>
      <w:r w:rsidR="001B317E" w:rsidRPr="002D42E8">
        <w:rPr>
          <w:rFonts w:ascii="Times New Roman" w:hAnsi="Times New Roman" w:cs="Times New Roman"/>
          <w:noProof w:val="0"/>
          <w:color w:val="auto"/>
          <w:szCs w:val="24"/>
          <w:lang w:val="sr-Cyrl-CS" w:bidi="sr-Cyrl-CS"/>
        </w:rPr>
        <w:t>учесника у споразуму</w:t>
      </w:r>
      <w:r w:rsidR="00F842C8" w:rsidRPr="002D42E8">
        <w:rPr>
          <w:rFonts w:ascii="Times New Roman" w:hAnsi="Times New Roman" w:cs="Times New Roman"/>
          <w:noProof w:val="0"/>
          <w:color w:val="auto"/>
          <w:szCs w:val="24"/>
          <w:lang w:val="sr-Cyrl-CS" w:bidi="sr-Cyrl-CS"/>
        </w:rPr>
        <w:t>, има</w:t>
      </w:r>
      <w:r w:rsidR="001B317E" w:rsidRPr="002D42E8">
        <w:rPr>
          <w:rFonts w:ascii="Times New Roman" w:hAnsi="Times New Roman" w:cs="Times New Roman"/>
          <w:noProof w:val="0"/>
          <w:color w:val="auto"/>
          <w:szCs w:val="24"/>
          <w:lang w:val="sr-Cyrl-CS" w:bidi="sr-Cyrl-CS"/>
        </w:rPr>
        <w:t>ју</w:t>
      </w:r>
      <w:r w:rsidR="00F842C8" w:rsidRPr="002D42E8">
        <w:rPr>
          <w:rFonts w:ascii="Times New Roman" w:hAnsi="Times New Roman" w:cs="Times New Roman"/>
          <w:noProof w:val="0"/>
          <w:color w:val="auto"/>
          <w:szCs w:val="24"/>
          <w:lang w:val="sr-Cyrl-CS" w:bidi="sr-Cyrl-CS"/>
        </w:rPr>
        <w:t xml:space="preserve"> за последицу ограничење конкуренције које произлази из кумулативних ефеката паралелних мрежа сличних споразума који покривају више од 40% релевантног тржишта. Такви кумулативни ефекти могу се нарочито појавити у случају </w:t>
      </w:r>
      <w:r w:rsidR="001B317E" w:rsidRPr="002D42E8">
        <w:rPr>
          <w:rFonts w:ascii="Times New Roman" w:hAnsi="Times New Roman" w:cs="Times New Roman"/>
          <w:noProof w:val="0"/>
          <w:color w:val="auto"/>
          <w:szCs w:val="24"/>
          <w:lang w:val="sr-Cyrl-CS" w:bidi="sr-Cyrl-CS"/>
        </w:rPr>
        <w:t>забране стицаоцима</w:t>
      </w:r>
      <w:r w:rsidR="0099006C" w:rsidRPr="002D42E8">
        <w:rPr>
          <w:rFonts w:ascii="Times New Roman" w:hAnsi="Times New Roman" w:cs="Times New Roman"/>
          <w:noProof w:val="0"/>
          <w:color w:val="auto"/>
          <w:szCs w:val="24"/>
          <w:lang w:val="sr-Cyrl-CS" w:bidi="sr-Cyrl-CS"/>
        </w:rPr>
        <w:t xml:space="preserve"> лиценци</w:t>
      </w:r>
      <w:r w:rsidR="001B317E" w:rsidRPr="002D42E8">
        <w:rPr>
          <w:rFonts w:ascii="Times New Roman" w:hAnsi="Times New Roman" w:cs="Times New Roman"/>
          <w:noProof w:val="0"/>
          <w:color w:val="auto"/>
          <w:szCs w:val="24"/>
          <w:lang w:val="sr-Cyrl-CS" w:bidi="sr-Cyrl-CS"/>
        </w:rPr>
        <w:t xml:space="preserve"> да користе технологију трећих лица или у случају када се ограничења односе на забрану даваоцима лиценце да дају лиценце другим стицаоцима или у случајевима постојања ексклузивн</w:t>
      </w:r>
      <w:r w:rsidR="0099006C" w:rsidRPr="002D42E8">
        <w:rPr>
          <w:rFonts w:ascii="Times New Roman" w:hAnsi="Times New Roman" w:cs="Times New Roman"/>
          <w:noProof w:val="0"/>
          <w:color w:val="auto"/>
          <w:szCs w:val="24"/>
          <w:lang w:val="sr-Cyrl-CS" w:bidi="sr-Cyrl-CS"/>
        </w:rPr>
        <w:t>е</w:t>
      </w:r>
      <w:r w:rsidR="001B317E" w:rsidRPr="002D42E8">
        <w:rPr>
          <w:rFonts w:ascii="Times New Roman" w:hAnsi="Times New Roman" w:cs="Times New Roman"/>
          <w:noProof w:val="0"/>
          <w:color w:val="auto"/>
          <w:szCs w:val="24"/>
          <w:lang w:val="sr-Cyrl-CS" w:bidi="sr-Cyrl-CS"/>
        </w:rPr>
        <w:t xml:space="preserve"> лиценце </w:t>
      </w:r>
      <w:r w:rsidR="0099006C" w:rsidRPr="002D42E8">
        <w:rPr>
          <w:rFonts w:ascii="Times New Roman" w:hAnsi="Times New Roman" w:cs="Times New Roman"/>
          <w:noProof w:val="0"/>
          <w:color w:val="auto"/>
          <w:szCs w:val="24"/>
          <w:lang w:val="sr-Cyrl-CS" w:bidi="sr-Cyrl-CS"/>
        </w:rPr>
        <w:t>јединог власника технологије који лиценцира технологију</w:t>
      </w:r>
      <w:r w:rsidR="00D4537A" w:rsidRPr="002D42E8">
        <w:rPr>
          <w:rFonts w:ascii="Times New Roman" w:hAnsi="Times New Roman" w:cs="Times New Roman"/>
          <w:noProof w:val="0"/>
          <w:color w:val="auto"/>
          <w:szCs w:val="24"/>
          <w:lang w:val="sr-Cyrl-CS" w:bidi="sr-Cyrl-CS"/>
        </w:rPr>
        <w:t>,</w:t>
      </w:r>
      <w:r w:rsidR="0099006C" w:rsidRPr="002D42E8">
        <w:rPr>
          <w:rFonts w:ascii="Times New Roman" w:hAnsi="Times New Roman" w:cs="Times New Roman"/>
          <w:noProof w:val="0"/>
          <w:color w:val="auto"/>
          <w:szCs w:val="24"/>
          <w:lang w:val="sr-Cyrl-CS" w:bidi="sr-Cyrl-CS"/>
        </w:rPr>
        <w:t xml:space="preserve"> </w:t>
      </w:r>
      <w:r w:rsidR="001B317E" w:rsidRPr="002D42E8">
        <w:rPr>
          <w:rFonts w:ascii="Times New Roman" w:hAnsi="Times New Roman" w:cs="Times New Roman"/>
          <w:noProof w:val="0"/>
          <w:color w:val="auto"/>
          <w:szCs w:val="24"/>
          <w:lang w:val="sr-Cyrl-CS" w:bidi="sr-Cyrl-CS"/>
        </w:rPr>
        <w:t xml:space="preserve">са стицаоцем </w:t>
      </w:r>
      <w:r w:rsidR="0099006C" w:rsidRPr="002D42E8">
        <w:rPr>
          <w:rFonts w:ascii="Times New Roman" w:hAnsi="Times New Roman" w:cs="Times New Roman"/>
          <w:noProof w:val="0"/>
          <w:color w:val="auto"/>
          <w:szCs w:val="24"/>
          <w:lang w:val="sr-Cyrl-CS" w:bidi="sr-Cyrl-CS"/>
        </w:rPr>
        <w:t xml:space="preserve">лиценце </w:t>
      </w:r>
      <w:r w:rsidR="001B317E" w:rsidRPr="002D42E8">
        <w:rPr>
          <w:rFonts w:ascii="Times New Roman" w:hAnsi="Times New Roman" w:cs="Times New Roman"/>
          <w:noProof w:val="0"/>
          <w:color w:val="auto"/>
          <w:szCs w:val="24"/>
          <w:lang w:val="sr-Cyrl-CS" w:bidi="sr-Cyrl-CS"/>
        </w:rPr>
        <w:t>који је већ активан на релевантном тржишту производа на основу зам</w:t>
      </w:r>
      <w:r w:rsidR="00210395" w:rsidRPr="002D42E8">
        <w:rPr>
          <w:rFonts w:ascii="Times New Roman" w:hAnsi="Times New Roman" w:cs="Times New Roman"/>
          <w:noProof w:val="0"/>
          <w:color w:val="auto"/>
          <w:szCs w:val="24"/>
          <w:lang w:val="sr-Cyrl-CS" w:bidi="sr-Cyrl-CS"/>
        </w:rPr>
        <w:t>ен</w:t>
      </w:r>
      <w:r w:rsidR="001B317E" w:rsidRPr="002D42E8">
        <w:rPr>
          <w:rFonts w:ascii="Times New Roman" w:hAnsi="Times New Roman" w:cs="Times New Roman"/>
          <w:noProof w:val="0"/>
          <w:color w:val="auto"/>
          <w:szCs w:val="24"/>
          <w:lang w:val="sr-Cyrl-CS" w:bidi="sr-Cyrl-CS"/>
        </w:rPr>
        <w:t>љиве технологије</w:t>
      </w:r>
      <w:r w:rsidR="00210395" w:rsidRPr="002D42E8">
        <w:rPr>
          <w:rFonts w:ascii="Times New Roman" w:hAnsi="Times New Roman" w:cs="Times New Roman"/>
          <w:noProof w:val="0"/>
          <w:color w:val="auto"/>
          <w:szCs w:val="24"/>
          <w:lang w:val="sr-Cyrl-CS" w:bidi="sr-Cyrl-CS"/>
        </w:rPr>
        <w:t>.</w:t>
      </w:r>
    </w:p>
    <w:p w14:paraId="6B8391ED" w14:textId="77777777" w:rsidR="00F842C8" w:rsidRPr="002D42E8" w:rsidRDefault="00F842C8" w:rsidP="00CD3263">
      <w:pPr>
        <w:jc w:val="center"/>
        <w:rPr>
          <w:szCs w:val="24"/>
          <w:lang w:val="sr-Cyrl-CS"/>
        </w:rPr>
      </w:pPr>
    </w:p>
    <w:p w14:paraId="23498D8E" w14:textId="77777777" w:rsidR="00C171CC" w:rsidRPr="002D42E8" w:rsidRDefault="00B534A5" w:rsidP="007B2DC0">
      <w:pPr>
        <w:ind w:firstLine="0"/>
        <w:jc w:val="center"/>
        <w:rPr>
          <w:lang w:val="sr-Cyrl-CS"/>
        </w:rPr>
      </w:pPr>
      <w:r w:rsidRPr="002D42E8">
        <w:rPr>
          <w:lang w:val="sr-Cyrl-CS"/>
        </w:rPr>
        <w:t xml:space="preserve">Посебни услови који се односе на врсту споразума </w:t>
      </w:r>
    </w:p>
    <w:p w14:paraId="368061BC" w14:textId="5313379E" w:rsidR="00B534A5" w:rsidRPr="002D42E8" w:rsidRDefault="00B534A5" w:rsidP="007B2DC0">
      <w:pPr>
        <w:ind w:firstLine="0"/>
        <w:jc w:val="center"/>
        <w:rPr>
          <w:szCs w:val="24"/>
          <w:lang w:val="sr-Cyrl-CS"/>
        </w:rPr>
      </w:pPr>
      <w:r w:rsidRPr="002D42E8">
        <w:rPr>
          <w:lang w:val="sr-Cyrl-CS"/>
        </w:rPr>
        <w:t>у погледу тржишног удела</w:t>
      </w:r>
      <w:r w:rsidRPr="002D42E8">
        <w:rPr>
          <w:szCs w:val="24"/>
          <w:lang w:val="sr-Cyrl-CS"/>
        </w:rPr>
        <w:t xml:space="preserve"> </w:t>
      </w:r>
    </w:p>
    <w:p w14:paraId="75D4579B" w14:textId="77777777" w:rsidR="007B2DC0" w:rsidRPr="002D42E8" w:rsidRDefault="007B2DC0" w:rsidP="007B2DC0">
      <w:pPr>
        <w:ind w:firstLine="0"/>
        <w:jc w:val="center"/>
        <w:rPr>
          <w:szCs w:val="24"/>
          <w:lang w:val="sr-Cyrl-CS"/>
        </w:rPr>
      </w:pPr>
    </w:p>
    <w:p w14:paraId="0B8CBC6B" w14:textId="269889CB" w:rsidR="001D253D" w:rsidRPr="002D42E8" w:rsidRDefault="00E34216" w:rsidP="007B2DC0">
      <w:pPr>
        <w:ind w:firstLine="0"/>
        <w:jc w:val="center"/>
        <w:rPr>
          <w:szCs w:val="24"/>
          <w:lang w:val="sr-Cyrl-CS"/>
        </w:rPr>
      </w:pPr>
      <w:r w:rsidRPr="002D42E8">
        <w:rPr>
          <w:szCs w:val="24"/>
          <w:lang w:val="sr-Cyrl-CS"/>
        </w:rPr>
        <w:t>Члан</w:t>
      </w:r>
      <w:r w:rsidR="008E3033" w:rsidRPr="002D42E8">
        <w:rPr>
          <w:szCs w:val="24"/>
          <w:lang w:val="sr-Cyrl-CS"/>
        </w:rPr>
        <w:t xml:space="preserve"> </w:t>
      </w:r>
      <w:r w:rsidR="00472492" w:rsidRPr="002D42E8">
        <w:rPr>
          <w:szCs w:val="24"/>
          <w:lang w:val="sr-Cyrl-CS"/>
        </w:rPr>
        <w:t>5</w:t>
      </w:r>
      <w:r w:rsidRPr="002D42E8">
        <w:rPr>
          <w:szCs w:val="24"/>
          <w:lang w:val="sr-Cyrl-CS"/>
        </w:rPr>
        <w:t>.</w:t>
      </w:r>
    </w:p>
    <w:p w14:paraId="72FDA42D" w14:textId="03CC8769" w:rsidR="00E57F1B" w:rsidRPr="002D42E8" w:rsidRDefault="00BA0AC9" w:rsidP="00791F7D">
      <w:pPr>
        <w:rPr>
          <w:szCs w:val="24"/>
          <w:lang w:val="sr-Cyrl-CS"/>
        </w:rPr>
      </w:pPr>
      <w:r w:rsidRPr="002D42E8">
        <w:rPr>
          <w:szCs w:val="24"/>
          <w:lang w:val="sr-Cyrl-CS"/>
        </w:rPr>
        <w:t>Рестриктивни споразум</w:t>
      </w:r>
      <w:r w:rsidR="00CD3263" w:rsidRPr="002D42E8">
        <w:rPr>
          <w:szCs w:val="24"/>
          <w:lang w:val="sr-Cyrl-CS"/>
        </w:rPr>
        <w:t xml:space="preserve"> </w:t>
      </w:r>
      <w:r w:rsidRPr="002D42E8">
        <w:rPr>
          <w:szCs w:val="24"/>
          <w:lang w:val="sr-Cyrl-CS"/>
        </w:rPr>
        <w:t xml:space="preserve">о трансферу технологије између конкурената </w:t>
      </w:r>
      <w:r w:rsidR="0027009C" w:rsidRPr="002D42E8">
        <w:rPr>
          <w:szCs w:val="24"/>
          <w:lang w:val="sr-Cyrl-CS"/>
        </w:rPr>
        <w:t>и</w:t>
      </w:r>
      <w:r w:rsidR="00E34216" w:rsidRPr="002D42E8">
        <w:rPr>
          <w:szCs w:val="24"/>
          <w:lang w:val="sr-Cyrl-CS"/>
        </w:rPr>
        <w:t>зузе</w:t>
      </w:r>
      <w:r w:rsidR="0027009C" w:rsidRPr="002D42E8">
        <w:rPr>
          <w:szCs w:val="24"/>
          <w:lang w:val="sr-Cyrl-CS"/>
        </w:rPr>
        <w:t xml:space="preserve">т </w:t>
      </w:r>
      <w:r w:rsidR="00B003A3" w:rsidRPr="002D42E8">
        <w:rPr>
          <w:szCs w:val="24"/>
          <w:lang w:val="sr-Cyrl-CS"/>
        </w:rPr>
        <w:t>је</w:t>
      </w:r>
      <w:r w:rsidR="0027009C" w:rsidRPr="002D42E8">
        <w:rPr>
          <w:szCs w:val="24"/>
          <w:lang w:val="sr-Cyrl-CS"/>
        </w:rPr>
        <w:t xml:space="preserve"> од забране</w:t>
      </w:r>
      <w:r w:rsidR="00E34216" w:rsidRPr="002D42E8">
        <w:rPr>
          <w:szCs w:val="24"/>
          <w:lang w:val="sr-Cyrl-CS"/>
        </w:rPr>
        <w:t xml:space="preserve"> под условом да</w:t>
      </w:r>
      <w:r w:rsidR="000369E8" w:rsidRPr="002D42E8">
        <w:rPr>
          <w:szCs w:val="24"/>
          <w:lang w:val="sr-Cyrl-CS"/>
        </w:rPr>
        <w:t xml:space="preserve"> припада врсти споразума у вези са којом </w:t>
      </w:r>
      <w:r w:rsidR="00E34216" w:rsidRPr="002D42E8">
        <w:rPr>
          <w:szCs w:val="24"/>
          <w:lang w:val="sr-Cyrl-CS"/>
        </w:rPr>
        <w:t xml:space="preserve"> заједнички тржишни удео учесника у споразуму није већи од 20% на релевантном тржишту или тржиштима.</w:t>
      </w:r>
    </w:p>
    <w:p w14:paraId="45460DC8" w14:textId="252243BB" w:rsidR="00E57F1B" w:rsidRPr="002D42E8" w:rsidRDefault="00807C1A" w:rsidP="00791F7D">
      <w:pPr>
        <w:rPr>
          <w:szCs w:val="24"/>
          <w:lang w:val="sr-Cyrl-CS"/>
        </w:rPr>
      </w:pPr>
      <w:r w:rsidRPr="002D42E8">
        <w:rPr>
          <w:szCs w:val="24"/>
          <w:lang w:val="sr-Cyrl-CS"/>
        </w:rPr>
        <w:t>Р</w:t>
      </w:r>
      <w:r w:rsidR="00E34216" w:rsidRPr="002D42E8">
        <w:rPr>
          <w:szCs w:val="24"/>
          <w:lang w:val="sr-Cyrl-CS"/>
        </w:rPr>
        <w:t>естриктивн</w:t>
      </w:r>
      <w:r w:rsidR="0027009C" w:rsidRPr="002D42E8">
        <w:rPr>
          <w:szCs w:val="24"/>
          <w:lang w:val="sr-Cyrl-CS"/>
        </w:rPr>
        <w:t>и</w:t>
      </w:r>
      <w:r w:rsidR="00E34216" w:rsidRPr="002D42E8">
        <w:rPr>
          <w:szCs w:val="24"/>
          <w:lang w:val="sr-Cyrl-CS"/>
        </w:rPr>
        <w:t xml:space="preserve"> споразум о трансферу технологије у којима </w:t>
      </w:r>
      <w:r w:rsidR="00E57F1B" w:rsidRPr="002D42E8">
        <w:rPr>
          <w:szCs w:val="24"/>
          <w:lang w:val="sr-Cyrl-CS"/>
        </w:rPr>
        <w:t xml:space="preserve">учесници у споразуму </w:t>
      </w:r>
      <w:r w:rsidR="00E34216" w:rsidRPr="002D42E8">
        <w:rPr>
          <w:szCs w:val="24"/>
          <w:lang w:val="sr-Cyrl-CS"/>
        </w:rPr>
        <w:t xml:space="preserve">нису конкуренти, </w:t>
      </w:r>
      <w:r w:rsidRPr="002D42E8">
        <w:rPr>
          <w:szCs w:val="24"/>
          <w:lang w:val="sr-Cyrl-CS"/>
        </w:rPr>
        <w:t xml:space="preserve">изузет </w:t>
      </w:r>
      <w:r w:rsidR="00B003A3" w:rsidRPr="002D42E8">
        <w:rPr>
          <w:szCs w:val="24"/>
          <w:lang w:val="sr-Cyrl-CS"/>
        </w:rPr>
        <w:t>је</w:t>
      </w:r>
      <w:r w:rsidRPr="002D42E8">
        <w:rPr>
          <w:szCs w:val="24"/>
          <w:lang w:val="sr-Cyrl-CS"/>
        </w:rPr>
        <w:t xml:space="preserve"> од забране </w:t>
      </w:r>
      <w:r w:rsidR="00E34216" w:rsidRPr="002D42E8">
        <w:rPr>
          <w:szCs w:val="24"/>
          <w:lang w:val="sr-Cyrl-CS"/>
        </w:rPr>
        <w:t xml:space="preserve">под условом да тржишни удео ниједног од учесника у споразуму не прелази </w:t>
      </w:r>
      <w:r w:rsidR="003C52EE" w:rsidRPr="002D42E8">
        <w:rPr>
          <w:szCs w:val="24"/>
          <w:lang w:val="sr-Cyrl-CS"/>
        </w:rPr>
        <w:t>30</w:t>
      </w:r>
      <w:r w:rsidR="00E34216" w:rsidRPr="002D42E8">
        <w:rPr>
          <w:szCs w:val="24"/>
          <w:lang w:val="sr-Cyrl-CS"/>
        </w:rPr>
        <w:t xml:space="preserve">% на релевантном тржишту или тржиштима. </w:t>
      </w:r>
    </w:p>
    <w:p w14:paraId="2439AFE3" w14:textId="791002AE" w:rsidR="00E57F1B" w:rsidRPr="002D42E8" w:rsidRDefault="00E34216" w:rsidP="00791F7D">
      <w:pPr>
        <w:rPr>
          <w:szCs w:val="24"/>
          <w:lang w:val="sr-Cyrl-CS"/>
        </w:rPr>
      </w:pPr>
      <w:r w:rsidRPr="002D42E8">
        <w:rPr>
          <w:szCs w:val="24"/>
          <w:lang w:val="sr-Cyrl-CS"/>
        </w:rPr>
        <w:t xml:space="preserve">Приликом утврђивања тржишног удела </w:t>
      </w:r>
      <w:r w:rsidR="00216A2A" w:rsidRPr="002D42E8">
        <w:rPr>
          <w:szCs w:val="24"/>
          <w:lang w:val="sr-Cyrl-CS"/>
        </w:rPr>
        <w:t xml:space="preserve">сваког од </w:t>
      </w:r>
      <w:r w:rsidR="00477470" w:rsidRPr="002D42E8">
        <w:rPr>
          <w:szCs w:val="24"/>
          <w:lang w:val="sr-Cyrl-CS"/>
        </w:rPr>
        <w:t xml:space="preserve">учесника у споразуму </w:t>
      </w:r>
      <w:r w:rsidRPr="002D42E8">
        <w:rPr>
          <w:szCs w:val="24"/>
          <w:lang w:val="sr-Cyrl-CS"/>
        </w:rPr>
        <w:t xml:space="preserve">узимају </w:t>
      </w:r>
      <w:r w:rsidR="000369E8" w:rsidRPr="002D42E8">
        <w:rPr>
          <w:szCs w:val="24"/>
          <w:lang w:val="sr-Cyrl-CS"/>
        </w:rPr>
        <w:t xml:space="preserve">се </w:t>
      </w:r>
      <w:r w:rsidRPr="002D42E8">
        <w:rPr>
          <w:szCs w:val="24"/>
          <w:lang w:val="sr-Cyrl-CS"/>
        </w:rPr>
        <w:t xml:space="preserve">у обзир подаци о вредности </w:t>
      </w:r>
      <w:r w:rsidR="002557BB" w:rsidRPr="002D42E8">
        <w:rPr>
          <w:szCs w:val="24"/>
          <w:lang w:val="sr-Cyrl-CS"/>
        </w:rPr>
        <w:t xml:space="preserve">продаје на релевантном тржишту </w:t>
      </w:r>
      <w:r w:rsidRPr="002D42E8">
        <w:rPr>
          <w:szCs w:val="24"/>
          <w:lang w:val="sr-Cyrl-CS"/>
        </w:rPr>
        <w:t xml:space="preserve">из претходне календарске године, а у случају да подаци о вредности </w:t>
      </w:r>
      <w:r w:rsidR="002557BB" w:rsidRPr="002D42E8">
        <w:rPr>
          <w:szCs w:val="24"/>
          <w:lang w:val="sr-Cyrl-CS"/>
        </w:rPr>
        <w:t xml:space="preserve">продаје </w:t>
      </w:r>
      <w:r w:rsidRPr="002D42E8">
        <w:rPr>
          <w:szCs w:val="24"/>
          <w:lang w:val="sr-Cyrl-CS"/>
        </w:rPr>
        <w:t xml:space="preserve">на релевантном тржишту не могу бити утврђени, тржишни удео се утврђује на основу оствареног </w:t>
      </w:r>
      <w:r w:rsidR="002557BB" w:rsidRPr="002D42E8">
        <w:rPr>
          <w:szCs w:val="24"/>
          <w:lang w:val="sr-Cyrl-CS"/>
        </w:rPr>
        <w:t>обима продаје</w:t>
      </w:r>
      <w:r w:rsidRPr="002D42E8">
        <w:rPr>
          <w:szCs w:val="24"/>
          <w:lang w:val="sr-Cyrl-CS"/>
        </w:rPr>
        <w:t xml:space="preserve">, при чему се у </w:t>
      </w:r>
      <w:r w:rsidRPr="002D42E8">
        <w:rPr>
          <w:szCs w:val="24"/>
          <w:lang w:val="sr-Cyrl-CS"/>
        </w:rPr>
        <w:lastRenderedPageBreak/>
        <w:t xml:space="preserve">ове вредности урачунавају и остварена вредност или обим промета свих повезаних лица </w:t>
      </w:r>
      <w:r w:rsidR="002557BB" w:rsidRPr="002D42E8">
        <w:rPr>
          <w:szCs w:val="24"/>
          <w:lang w:val="sr-Cyrl-CS"/>
        </w:rPr>
        <w:t>учесника у споразуму</w:t>
      </w:r>
      <w:r w:rsidRPr="002D42E8">
        <w:rPr>
          <w:szCs w:val="24"/>
          <w:lang w:val="sr-Cyrl-CS"/>
        </w:rPr>
        <w:t>.</w:t>
      </w:r>
    </w:p>
    <w:p w14:paraId="541D610B" w14:textId="70D3874D" w:rsidR="00E34216" w:rsidRPr="002D42E8" w:rsidRDefault="00E34216" w:rsidP="00CD3263">
      <w:pPr>
        <w:rPr>
          <w:szCs w:val="24"/>
          <w:lang w:val="sr-Cyrl-CS"/>
        </w:rPr>
      </w:pPr>
      <w:r w:rsidRPr="002D42E8">
        <w:rPr>
          <w:szCs w:val="24"/>
          <w:lang w:val="sr-Cyrl-CS"/>
        </w:rPr>
        <w:t xml:space="preserve">Тржишни удео даваоца лиценце на релевантном тржишту технологије, израчунава се на основу права на технологију која су предмет лиценце на релевантном тржишту производа и релевантном географском тржишту на којем се продају уговорени производи, односно на основу </w:t>
      </w:r>
      <w:r w:rsidR="007F6391" w:rsidRPr="002D42E8">
        <w:rPr>
          <w:szCs w:val="24"/>
          <w:lang w:val="sr-Cyrl-CS"/>
        </w:rPr>
        <w:t xml:space="preserve">заједничких </w:t>
      </w:r>
      <w:r w:rsidRPr="002D42E8">
        <w:rPr>
          <w:szCs w:val="24"/>
          <w:lang w:val="sr-Cyrl-CS"/>
        </w:rPr>
        <w:t>података о остварено</w:t>
      </w:r>
      <w:r w:rsidR="007F6391" w:rsidRPr="002D42E8">
        <w:rPr>
          <w:szCs w:val="24"/>
          <w:lang w:val="sr-Cyrl-CS"/>
        </w:rPr>
        <w:t xml:space="preserve">ј продаји </w:t>
      </w:r>
      <w:r w:rsidRPr="002D42E8">
        <w:rPr>
          <w:szCs w:val="24"/>
          <w:lang w:val="sr-Cyrl-CS"/>
        </w:rPr>
        <w:t>уговорен</w:t>
      </w:r>
      <w:r w:rsidR="00D53429" w:rsidRPr="002D42E8">
        <w:rPr>
          <w:szCs w:val="24"/>
          <w:lang w:val="sr-Cyrl-CS"/>
        </w:rPr>
        <w:t>их</w:t>
      </w:r>
      <w:r w:rsidRPr="002D42E8">
        <w:rPr>
          <w:szCs w:val="24"/>
          <w:lang w:val="sr-Cyrl-CS"/>
        </w:rPr>
        <w:t xml:space="preserve"> производа</w:t>
      </w:r>
      <w:r w:rsidR="007F6391" w:rsidRPr="002D42E8">
        <w:rPr>
          <w:szCs w:val="24"/>
          <w:lang w:val="sr-Cyrl-CS"/>
        </w:rPr>
        <w:t xml:space="preserve"> које производе </w:t>
      </w:r>
      <w:r w:rsidRPr="002D42E8">
        <w:rPr>
          <w:szCs w:val="24"/>
          <w:lang w:val="sr-Cyrl-CS"/>
        </w:rPr>
        <w:t>дава</w:t>
      </w:r>
      <w:r w:rsidR="007F6391" w:rsidRPr="002D42E8">
        <w:rPr>
          <w:szCs w:val="24"/>
          <w:lang w:val="sr-Cyrl-CS"/>
        </w:rPr>
        <w:t xml:space="preserve">лац </w:t>
      </w:r>
      <w:r w:rsidRPr="002D42E8">
        <w:rPr>
          <w:szCs w:val="24"/>
          <w:lang w:val="sr-Cyrl-CS"/>
        </w:rPr>
        <w:t>и стица</w:t>
      </w:r>
      <w:r w:rsidR="007F6391" w:rsidRPr="002D42E8">
        <w:rPr>
          <w:szCs w:val="24"/>
          <w:lang w:val="sr-Cyrl-CS"/>
        </w:rPr>
        <w:t xml:space="preserve">лац </w:t>
      </w:r>
      <w:r w:rsidRPr="002D42E8">
        <w:rPr>
          <w:szCs w:val="24"/>
          <w:lang w:val="sr-Cyrl-CS"/>
        </w:rPr>
        <w:t>лиценце.</w:t>
      </w:r>
    </w:p>
    <w:p w14:paraId="0620CB13" w14:textId="77777777" w:rsidR="00E34216" w:rsidRPr="002D42E8" w:rsidRDefault="00E34216" w:rsidP="00CD3263">
      <w:pPr>
        <w:rPr>
          <w:szCs w:val="24"/>
          <w:lang w:val="sr-Cyrl-CS"/>
        </w:rPr>
      </w:pPr>
    </w:p>
    <w:p w14:paraId="3A3EB9D8" w14:textId="77777777" w:rsidR="004C6160" w:rsidRPr="002D42E8" w:rsidRDefault="00240A20" w:rsidP="007B2DC0">
      <w:pPr>
        <w:ind w:firstLine="0"/>
        <w:jc w:val="center"/>
        <w:rPr>
          <w:szCs w:val="24"/>
          <w:lang w:val="sr-Cyrl-CS"/>
        </w:rPr>
      </w:pPr>
      <w:r w:rsidRPr="002D42E8">
        <w:rPr>
          <w:szCs w:val="24"/>
          <w:lang w:val="sr-Cyrl-CS"/>
        </w:rPr>
        <w:t xml:space="preserve">Посебни услови који се односе на дужину трајања споразума </w:t>
      </w:r>
    </w:p>
    <w:p w14:paraId="331B56D8" w14:textId="48A698BF" w:rsidR="00E34216" w:rsidRPr="002D42E8" w:rsidRDefault="00240A20" w:rsidP="007B2DC0">
      <w:pPr>
        <w:ind w:firstLine="0"/>
        <w:jc w:val="center"/>
        <w:rPr>
          <w:szCs w:val="24"/>
          <w:lang w:val="sr-Cyrl-CS"/>
        </w:rPr>
      </w:pPr>
      <w:r w:rsidRPr="002D42E8">
        <w:rPr>
          <w:szCs w:val="24"/>
          <w:lang w:val="sr-Cyrl-CS"/>
        </w:rPr>
        <w:t>на који се примењује изузеће</w:t>
      </w:r>
      <w:r w:rsidR="004C6160" w:rsidRPr="002D42E8">
        <w:rPr>
          <w:szCs w:val="24"/>
          <w:lang w:val="sr-Cyrl-CS"/>
        </w:rPr>
        <w:t xml:space="preserve"> </w:t>
      </w:r>
    </w:p>
    <w:p w14:paraId="3FCD16D7" w14:textId="77777777" w:rsidR="004C6160" w:rsidRPr="002D42E8" w:rsidRDefault="004C6160" w:rsidP="007B2DC0">
      <w:pPr>
        <w:ind w:firstLine="0"/>
        <w:jc w:val="center"/>
        <w:rPr>
          <w:szCs w:val="24"/>
          <w:lang w:val="sr-Cyrl-CS"/>
        </w:rPr>
      </w:pPr>
    </w:p>
    <w:p w14:paraId="3ADF6620" w14:textId="77777777" w:rsidR="00E34216" w:rsidRPr="002D42E8" w:rsidRDefault="00E34216" w:rsidP="007B2DC0">
      <w:pPr>
        <w:ind w:firstLine="0"/>
        <w:jc w:val="center"/>
        <w:rPr>
          <w:szCs w:val="24"/>
          <w:lang w:val="sr-Cyrl-CS"/>
        </w:rPr>
      </w:pPr>
      <w:r w:rsidRPr="002D42E8">
        <w:rPr>
          <w:szCs w:val="24"/>
          <w:lang w:val="sr-Cyrl-CS"/>
        </w:rPr>
        <w:t xml:space="preserve">Члан </w:t>
      </w:r>
      <w:r w:rsidR="00472492" w:rsidRPr="002D42E8">
        <w:rPr>
          <w:szCs w:val="24"/>
          <w:lang w:val="sr-Cyrl-CS"/>
        </w:rPr>
        <w:t>6</w:t>
      </w:r>
      <w:r w:rsidRPr="002D42E8">
        <w:rPr>
          <w:szCs w:val="24"/>
          <w:lang w:val="sr-Cyrl-CS"/>
        </w:rPr>
        <w:t>.</w:t>
      </w:r>
    </w:p>
    <w:p w14:paraId="60F24F0C" w14:textId="01360798" w:rsidR="00CD4193" w:rsidRPr="002D42E8" w:rsidRDefault="00CD4193" w:rsidP="00791F7D">
      <w:pPr>
        <w:rPr>
          <w:lang w:val="sr-Cyrl-CS"/>
        </w:rPr>
      </w:pPr>
      <w:r w:rsidRPr="002D42E8">
        <w:rPr>
          <w:lang w:val="sr-Cyrl-CS"/>
        </w:rPr>
        <w:t xml:space="preserve">Споразум на који се примењује изузеће од забране рестриктивног споразума траје за време трајања права на технологију, односно док уступљена права не истекну, престану или буду оглашена ништавим у складу са посебним прописима. </w:t>
      </w:r>
    </w:p>
    <w:p w14:paraId="108C6078" w14:textId="3A174FFF" w:rsidR="00CD4193" w:rsidRPr="002D42E8" w:rsidRDefault="00CD4193" w:rsidP="00791F7D">
      <w:pPr>
        <w:rPr>
          <w:lang w:val="sr-Cyrl-CS"/>
        </w:rPr>
      </w:pPr>
      <w:r w:rsidRPr="002D42E8">
        <w:rPr>
          <w:lang w:val="sr-Cyrl-CS"/>
        </w:rPr>
        <w:t xml:space="preserve">Уколико је предмет споразума о трансферу технологије посебно знање </w:t>
      </w:r>
      <w:r w:rsidRPr="002D42E8">
        <w:rPr>
          <w:i/>
          <w:lang w:val="sr-Cyrl-CS"/>
        </w:rPr>
        <w:t>(know-how),</w:t>
      </w:r>
      <w:r w:rsidRPr="002D42E8">
        <w:rPr>
          <w:lang w:val="sr-Cyrl-CS"/>
        </w:rPr>
        <w:t xml:space="preserve"> споразум на који се примењује изузеће траје за време трајања тајности, осим ако посебно знање </w:t>
      </w:r>
      <w:r w:rsidRPr="002D42E8">
        <w:rPr>
          <w:i/>
          <w:lang w:val="sr-Cyrl-CS"/>
        </w:rPr>
        <w:t>(know-how)</w:t>
      </w:r>
      <w:r w:rsidR="0004126B" w:rsidRPr="002D42E8">
        <w:rPr>
          <w:lang w:val="sr-Cyrl-CS"/>
        </w:rPr>
        <w:t xml:space="preserve"> постане опште</w:t>
      </w:r>
      <w:r w:rsidRPr="002D42E8">
        <w:rPr>
          <w:lang w:val="sr-Cyrl-CS"/>
        </w:rPr>
        <w:t>познато као резултат активности стицаоца лиценце, када се изузеће примењује за време трајања споразума.</w:t>
      </w:r>
    </w:p>
    <w:p w14:paraId="745D91D7" w14:textId="38B3A9F7" w:rsidR="00CD4193" w:rsidRPr="002D42E8" w:rsidRDefault="00CD4193" w:rsidP="00CD4193">
      <w:pPr>
        <w:rPr>
          <w:lang w:val="sr-Cyrl-CS"/>
        </w:rPr>
      </w:pPr>
      <w:r w:rsidRPr="002D42E8">
        <w:rPr>
          <w:lang w:val="sr-Cyrl-CS"/>
        </w:rPr>
        <w:t>У случају када је тржишни удео учесника у споразуму испод прага прописаног чланом 5. ове уредбе, али се у току трајања тог споразума повећа изнад вредности 20%, односно 30%, за највише 5%, споразум на који се примењује изузеће ће настави</w:t>
      </w:r>
      <w:r w:rsidR="0004126B" w:rsidRPr="002D42E8">
        <w:rPr>
          <w:lang w:val="sr-Cyrl-CS"/>
        </w:rPr>
        <w:t>ти</w:t>
      </w:r>
      <w:r w:rsidRPr="002D42E8">
        <w:rPr>
          <w:lang w:val="sr-Cyrl-CS"/>
        </w:rPr>
        <w:t xml:space="preserve"> да траје и током периода од две узастопне календарске године након године у којој је првобитно прекорачен прописан тржишни удео. </w:t>
      </w:r>
    </w:p>
    <w:p w14:paraId="0B53C564" w14:textId="77777777" w:rsidR="00E34216" w:rsidRPr="002D42E8" w:rsidRDefault="00E34216" w:rsidP="007B2DC0">
      <w:pPr>
        <w:rPr>
          <w:lang w:val="sr-Cyrl-CS"/>
        </w:rPr>
      </w:pPr>
    </w:p>
    <w:p w14:paraId="65430046" w14:textId="77777777" w:rsidR="00E41193" w:rsidRPr="002D42E8" w:rsidRDefault="00B003A3" w:rsidP="007B2DC0">
      <w:pPr>
        <w:pStyle w:val="Tekstmemoranduma"/>
        <w:ind w:left="0" w:firstLine="0"/>
        <w:jc w:val="center"/>
        <w:rPr>
          <w:rFonts w:ascii="Times New Roman" w:hAnsi="Times New Roman" w:cs="Times New Roman"/>
          <w:bCs/>
          <w:noProof w:val="0"/>
          <w:color w:val="auto"/>
          <w:szCs w:val="24"/>
          <w:lang w:val="sr-Cyrl-CS" w:bidi="sr-Cyrl-CS"/>
        </w:rPr>
      </w:pPr>
      <w:r w:rsidRPr="002D42E8">
        <w:rPr>
          <w:rFonts w:ascii="Times New Roman" w:hAnsi="Times New Roman" w:cs="Times New Roman"/>
          <w:bCs/>
          <w:noProof w:val="0"/>
          <w:color w:val="auto"/>
          <w:szCs w:val="24"/>
          <w:lang w:val="sr-Cyrl-CS" w:bidi="sr-Cyrl-CS"/>
        </w:rPr>
        <w:t>Споразум</w:t>
      </w:r>
      <w:r w:rsidR="004246BD" w:rsidRPr="002D42E8">
        <w:rPr>
          <w:rFonts w:ascii="Times New Roman" w:hAnsi="Times New Roman" w:cs="Times New Roman"/>
          <w:bCs/>
          <w:noProof w:val="0"/>
          <w:color w:val="auto"/>
          <w:szCs w:val="24"/>
          <w:lang w:val="sr-Cyrl-CS" w:bidi="sr-Cyrl-CS"/>
        </w:rPr>
        <w:t>и</w:t>
      </w:r>
      <w:r w:rsidRPr="002D42E8">
        <w:rPr>
          <w:rFonts w:ascii="Times New Roman" w:hAnsi="Times New Roman" w:cs="Times New Roman"/>
          <w:bCs/>
          <w:noProof w:val="0"/>
          <w:color w:val="auto"/>
          <w:szCs w:val="24"/>
          <w:lang w:val="sr-Cyrl-CS" w:bidi="sr-Cyrl-CS"/>
        </w:rPr>
        <w:t xml:space="preserve"> између конкурената који садрж</w:t>
      </w:r>
      <w:r w:rsidR="004246BD" w:rsidRPr="002D42E8">
        <w:rPr>
          <w:rFonts w:ascii="Times New Roman" w:hAnsi="Times New Roman" w:cs="Times New Roman"/>
          <w:bCs/>
          <w:noProof w:val="0"/>
          <w:color w:val="auto"/>
          <w:szCs w:val="24"/>
          <w:lang w:val="sr-Cyrl-CS" w:bidi="sr-Cyrl-CS"/>
        </w:rPr>
        <w:t>е</w:t>
      </w:r>
      <w:r w:rsidRPr="002D42E8">
        <w:rPr>
          <w:rFonts w:ascii="Times New Roman" w:hAnsi="Times New Roman" w:cs="Times New Roman"/>
          <w:bCs/>
          <w:noProof w:val="0"/>
          <w:color w:val="auto"/>
          <w:szCs w:val="24"/>
          <w:lang w:val="sr-Cyrl-CS" w:bidi="sr-Cyrl-CS"/>
        </w:rPr>
        <w:t xml:space="preserve"> ограничења </w:t>
      </w:r>
    </w:p>
    <w:p w14:paraId="27C83FFB" w14:textId="45944C61" w:rsidR="00B003A3" w:rsidRPr="002D42E8" w:rsidRDefault="00B003A3" w:rsidP="007B2DC0">
      <w:pPr>
        <w:pStyle w:val="Tekstmemoranduma"/>
        <w:ind w:left="0" w:firstLine="0"/>
        <w:jc w:val="center"/>
        <w:rPr>
          <w:rFonts w:ascii="Times New Roman" w:hAnsi="Times New Roman" w:cs="Times New Roman"/>
          <w:bCs/>
          <w:noProof w:val="0"/>
          <w:color w:val="auto"/>
          <w:szCs w:val="24"/>
          <w:lang w:val="sr-Cyrl-CS" w:bidi="sr-Cyrl-CS"/>
        </w:rPr>
      </w:pPr>
      <w:r w:rsidRPr="002D42E8">
        <w:rPr>
          <w:rFonts w:ascii="Times New Roman" w:hAnsi="Times New Roman" w:cs="Times New Roman"/>
          <w:bCs/>
          <w:noProof w:val="0"/>
          <w:color w:val="auto"/>
          <w:szCs w:val="24"/>
          <w:lang w:val="sr-Cyrl-CS" w:bidi="sr-Cyrl-CS"/>
        </w:rPr>
        <w:t>на која се не примењује изузеће од забране – тешка ограничења</w:t>
      </w:r>
    </w:p>
    <w:p w14:paraId="74B2CA24" w14:textId="77777777" w:rsidR="007B2DC0" w:rsidRPr="002D42E8" w:rsidRDefault="007B2DC0" w:rsidP="007B2DC0">
      <w:pPr>
        <w:pStyle w:val="Tekstmemoranduma"/>
        <w:ind w:left="0" w:firstLine="0"/>
        <w:jc w:val="center"/>
        <w:rPr>
          <w:rFonts w:ascii="Times New Roman" w:hAnsi="Times New Roman" w:cs="Times New Roman"/>
          <w:bCs/>
          <w:noProof w:val="0"/>
          <w:color w:val="auto"/>
          <w:szCs w:val="24"/>
          <w:lang w:val="sr-Cyrl-CS" w:bidi="sr-Cyrl-CS"/>
        </w:rPr>
      </w:pPr>
    </w:p>
    <w:p w14:paraId="0C92F7D2" w14:textId="0A01C75C" w:rsidR="00F842C8" w:rsidRPr="002D42E8" w:rsidRDefault="00E34216" w:rsidP="007B2DC0">
      <w:pPr>
        <w:ind w:firstLine="0"/>
        <w:jc w:val="center"/>
        <w:rPr>
          <w:szCs w:val="24"/>
          <w:lang w:val="sr-Cyrl-CS"/>
        </w:rPr>
      </w:pPr>
      <w:r w:rsidRPr="002D42E8">
        <w:rPr>
          <w:szCs w:val="24"/>
          <w:lang w:val="sr-Cyrl-CS"/>
        </w:rPr>
        <w:t xml:space="preserve">Члан </w:t>
      </w:r>
      <w:r w:rsidR="00472492" w:rsidRPr="002D42E8">
        <w:rPr>
          <w:szCs w:val="24"/>
          <w:lang w:val="sr-Cyrl-CS"/>
        </w:rPr>
        <w:t>7</w:t>
      </w:r>
      <w:r w:rsidRPr="002D42E8">
        <w:rPr>
          <w:szCs w:val="24"/>
          <w:lang w:val="sr-Cyrl-CS"/>
        </w:rPr>
        <w:t>.</w:t>
      </w:r>
    </w:p>
    <w:p w14:paraId="7D39FD64" w14:textId="77777777" w:rsidR="00E34216" w:rsidRPr="002D42E8" w:rsidRDefault="008B4FCE" w:rsidP="00CD3263">
      <w:pPr>
        <w:rPr>
          <w:szCs w:val="24"/>
          <w:lang w:val="sr-Cyrl-CS"/>
        </w:rPr>
      </w:pPr>
      <w:r w:rsidRPr="002D42E8">
        <w:rPr>
          <w:szCs w:val="24"/>
          <w:lang w:val="sr-Cyrl-CS"/>
        </w:rPr>
        <w:t>Изузеће из ове уредбе не примењује се на споразуме о трансферу технологије између конкурената у целини, уколико непосредно или посредно, самостално или са другим факторима под контролом учесника у споразуму</w:t>
      </w:r>
      <w:r w:rsidR="00A352AA" w:rsidRPr="002D42E8">
        <w:rPr>
          <w:szCs w:val="24"/>
          <w:lang w:val="sr-Cyrl-CS"/>
        </w:rPr>
        <w:t>,</w:t>
      </w:r>
      <w:r w:rsidRPr="002D42E8">
        <w:rPr>
          <w:szCs w:val="24"/>
          <w:lang w:val="sr-Cyrl-CS"/>
        </w:rPr>
        <w:t xml:space="preserve"> </w:t>
      </w:r>
      <w:r w:rsidR="00A352AA" w:rsidRPr="002D42E8">
        <w:rPr>
          <w:szCs w:val="24"/>
          <w:lang w:val="sr-Cyrl-CS" w:bidi="sr-Cyrl-CS"/>
        </w:rPr>
        <w:t xml:space="preserve">садрже ограничења која </w:t>
      </w:r>
      <w:r w:rsidR="00F92C5E" w:rsidRPr="002D42E8">
        <w:rPr>
          <w:szCs w:val="24"/>
          <w:lang w:val="sr-Cyrl-CS"/>
        </w:rPr>
        <w:t>имају за циљ</w:t>
      </w:r>
      <w:r w:rsidR="00E34216" w:rsidRPr="002D42E8">
        <w:rPr>
          <w:szCs w:val="24"/>
          <w:lang w:val="sr-Cyrl-CS"/>
        </w:rPr>
        <w:t>:</w:t>
      </w:r>
    </w:p>
    <w:p w14:paraId="7CB207E5" w14:textId="066977CA" w:rsidR="007B2DC0" w:rsidRPr="002D42E8" w:rsidRDefault="007B2DC0" w:rsidP="007B2DC0">
      <w:pPr>
        <w:rPr>
          <w:lang w:val="sr-Cyrl-CS"/>
        </w:rPr>
      </w:pPr>
      <w:r w:rsidRPr="002D42E8">
        <w:rPr>
          <w:lang w:val="sr-Cyrl-CS"/>
        </w:rPr>
        <w:t>1) ограничење права једне уговорне стране да утврђује сопствену продајну цену трећим лицима;</w:t>
      </w:r>
    </w:p>
    <w:p w14:paraId="54E5C444" w14:textId="0A31E5DD" w:rsidR="007B2DC0" w:rsidRPr="002D42E8" w:rsidRDefault="007B2DC0" w:rsidP="007B2DC0">
      <w:pPr>
        <w:rPr>
          <w:lang w:val="sr-Cyrl-CS"/>
        </w:rPr>
      </w:pPr>
      <w:r w:rsidRPr="002D42E8">
        <w:rPr>
          <w:lang w:val="sr-Cyrl-CS"/>
        </w:rPr>
        <w:t>2) ограничење обима производње и продаје уговореног производа, осим ако се ово ограничење односи на стицаоца лиценце у једностраном споразуму или само на једног учесника у споразуму код узајамних споразума;</w:t>
      </w:r>
    </w:p>
    <w:p w14:paraId="0DA74A16" w14:textId="7A7D1FB9" w:rsidR="007B2DC0" w:rsidRPr="002D42E8" w:rsidRDefault="007B2DC0" w:rsidP="007B2DC0">
      <w:pPr>
        <w:rPr>
          <w:lang w:val="sr-Cyrl-CS"/>
        </w:rPr>
      </w:pPr>
      <w:r w:rsidRPr="002D42E8">
        <w:rPr>
          <w:lang w:val="sr-Cyrl-CS"/>
        </w:rPr>
        <w:t xml:space="preserve">3) поделу купаца или територије, осим ако постоји: </w:t>
      </w:r>
    </w:p>
    <w:p w14:paraId="65D1D840" w14:textId="31923910" w:rsidR="007B2DC0" w:rsidRPr="002D42E8" w:rsidRDefault="007B2DC0" w:rsidP="007B2DC0">
      <w:pPr>
        <w:rPr>
          <w:lang w:val="sr-Cyrl-CS"/>
        </w:rPr>
      </w:pPr>
      <w:r w:rsidRPr="002D42E8">
        <w:rPr>
          <w:lang w:val="sr-Cyrl-CS"/>
        </w:rPr>
        <w:t>(1) обавеза стицаоца или даваоца лиценце код једностраног споразума о трансферу технологије, да не обавља производњу употребом лиценциране технологије на искључиво додељеној територији за другу страну у споразуму и/или да не обавља активну и/или пасивну продају у оквиру искључиво додељене територије или искључиво додељене групе купаца, који су додељени другој страни у споразуму;</w:t>
      </w:r>
    </w:p>
    <w:p w14:paraId="3E61FA2C" w14:textId="17A036DB" w:rsidR="007B2DC0" w:rsidRPr="002D42E8" w:rsidRDefault="007B2DC0" w:rsidP="007B2DC0">
      <w:pPr>
        <w:rPr>
          <w:lang w:val="sr-Cyrl-CS"/>
        </w:rPr>
      </w:pPr>
      <w:r w:rsidRPr="002D42E8">
        <w:rPr>
          <w:lang w:val="sr-Cyrl-CS"/>
        </w:rPr>
        <w:t>(2) ограничење стицаоца лиценце код једностраног споразума о трансферу технологије да врши активну продају на искључиво додељеној територији или за групу купаца искључиво додељену другом стицаоцу лиценце од стране носиоца права и под условом да стицалац таквог права није био конкурент даваоцу лиценце у време закључења његове лиценце;</w:t>
      </w:r>
    </w:p>
    <w:p w14:paraId="4FC74B8A" w14:textId="5B0C414B" w:rsidR="007B2DC0" w:rsidRPr="002D42E8" w:rsidRDefault="007B2DC0" w:rsidP="007B2DC0">
      <w:pPr>
        <w:rPr>
          <w:lang w:val="sr-Cyrl-CS"/>
        </w:rPr>
      </w:pPr>
      <w:r w:rsidRPr="002D42E8">
        <w:rPr>
          <w:lang w:val="sr-Cyrl-CS"/>
        </w:rPr>
        <w:t>(3) обавеза стицаоца лиценце да производи уговорени производ искључиво за сопствене потребе, под условом да стицалац лиценце није ограничен да активно и пасивно продаје уговорени производ као резервне делове за сопствене производе;</w:t>
      </w:r>
    </w:p>
    <w:p w14:paraId="2BA9DA01" w14:textId="371D910D" w:rsidR="007B2DC0" w:rsidRPr="002D42E8" w:rsidRDefault="007B2DC0" w:rsidP="007B2DC0">
      <w:pPr>
        <w:rPr>
          <w:lang w:val="sr-Cyrl-CS"/>
        </w:rPr>
      </w:pPr>
      <w:r w:rsidRPr="002D42E8">
        <w:rPr>
          <w:lang w:val="sr-Cyrl-CS"/>
        </w:rPr>
        <w:lastRenderedPageBreak/>
        <w:t>(4) обавеза стицаоца лиценце код једностраног споразума о трансферу технологије да производи уговорени производ само за одређеног купца, када је право на коришћење лиценце пренето са циљем обезбеђења алтернативног извора снабдевања за то</w:t>
      </w:r>
      <w:r w:rsidR="000324DB" w:rsidRPr="002D42E8">
        <w:rPr>
          <w:lang w:val="sr-Cyrl-CS"/>
        </w:rPr>
        <w:t>г купца;</w:t>
      </w:r>
    </w:p>
    <w:p w14:paraId="4B270B5F" w14:textId="2EFAB7E1" w:rsidR="00E34216" w:rsidRPr="002D42E8" w:rsidRDefault="004F6946" w:rsidP="007B2DC0">
      <w:pPr>
        <w:rPr>
          <w:lang w:val="sr-Cyrl-CS"/>
        </w:rPr>
      </w:pPr>
      <w:r w:rsidRPr="002D42E8">
        <w:rPr>
          <w:lang w:val="sr-Cyrl-CS"/>
        </w:rPr>
        <w:t xml:space="preserve">4) </w:t>
      </w:r>
      <w:r w:rsidR="007B2DC0" w:rsidRPr="002D42E8">
        <w:rPr>
          <w:lang w:val="sr-Cyrl-CS"/>
        </w:rPr>
        <w:t>ограничење стицаоца лиценце у искоришћавању права на сопственој технологији или ограничење права једног од учесника у споразуму да спроводи истраживање и развој, осим у случајевима када је ограничење неопходно да би се спречило откривање пренетог посебног знања (</w:t>
      </w:r>
      <w:r w:rsidR="007B2DC0" w:rsidRPr="002D42E8">
        <w:rPr>
          <w:i/>
          <w:iCs/>
          <w:lang w:val="sr-Cyrl-CS"/>
        </w:rPr>
        <w:t>know-how</w:t>
      </w:r>
      <w:r w:rsidR="007B2DC0" w:rsidRPr="002D42E8">
        <w:rPr>
          <w:lang w:val="sr-Cyrl-CS"/>
        </w:rPr>
        <w:t>), које је предмет споразума о трансферу технологије, трећим лицима.</w:t>
      </w:r>
    </w:p>
    <w:p w14:paraId="33EC1FC4" w14:textId="77777777" w:rsidR="00F842C8" w:rsidRPr="002D42E8" w:rsidRDefault="00F842C8" w:rsidP="00CD3263">
      <w:pPr>
        <w:pStyle w:val="ListParagraph1"/>
        <w:ind w:left="0"/>
        <w:rPr>
          <w:szCs w:val="24"/>
          <w:lang w:val="sr-Cyrl-CS"/>
        </w:rPr>
      </w:pPr>
    </w:p>
    <w:p w14:paraId="4274E987" w14:textId="77777777" w:rsidR="00AC0EAA" w:rsidRPr="002D42E8" w:rsidRDefault="00AA7AD9" w:rsidP="00C517BB">
      <w:pPr>
        <w:ind w:firstLine="0"/>
        <w:jc w:val="center"/>
        <w:rPr>
          <w:szCs w:val="24"/>
          <w:lang w:val="sr-Cyrl-CS"/>
        </w:rPr>
      </w:pPr>
      <w:r w:rsidRPr="002D42E8">
        <w:rPr>
          <w:szCs w:val="24"/>
          <w:lang w:val="sr-Cyrl-CS"/>
        </w:rPr>
        <w:t xml:space="preserve">Споразуми у којима учесници у споразуму нису конкуренти који садрже </w:t>
      </w:r>
    </w:p>
    <w:p w14:paraId="048B7D65" w14:textId="43BCF0F6" w:rsidR="00E34216" w:rsidRPr="002D42E8" w:rsidRDefault="00AA7AD9" w:rsidP="00C517BB">
      <w:pPr>
        <w:ind w:firstLine="0"/>
        <w:jc w:val="center"/>
        <w:rPr>
          <w:szCs w:val="24"/>
          <w:lang w:val="sr-Cyrl-CS"/>
        </w:rPr>
      </w:pPr>
      <w:r w:rsidRPr="002D42E8">
        <w:rPr>
          <w:szCs w:val="24"/>
          <w:lang w:val="sr-Cyrl-CS"/>
        </w:rPr>
        <w:t>ограничења на која се не примењује изузеће од забране – тешка ограничења</w:t>
      </w:r>
    </w:p>
    <w:p w14:paraId="15EC52CE" w14:textId="77777777" w:rsidR="00C517BB" w:rsidRPr="002D42E8" w:rsidRDefault="00C517BB" w:rsidP="00C517BB">
      <w:pPr>
        <w:ind w:firstLine="0"/>
        <w:jc w:val="center"/>
        <w:rPr>
          <w:szCs w:val="24"/>
          <w:lang w:val="sr-Cyrl-CS"/>
        </w:rPr>
      </w:pPr>
    </w:p>
    <w:p w14:paraId="76564156" w14:textId="77777777" w:rsidR="00E34216" w:rsidRPr="002D42E8" w:rsidRDefault="00AA7AD9" w:rsidP="00C517BB">
      <w:pPr>
        <w:ind w:firstLine="0"/>
        <w:jc w:val="center"/>
        <w:rPr>
          <w:szCs w:val="24"/>
          <w:lang w:val="sr-Cyrl-CS"/>
        </w:rPr>
      </w:pPr>
      <w:r w:rsidRPr="002D42E8">
        <w:rPr>
          <w:szCs w:val="24"/>
          <w:lang w:val="sr-Cyrl-CS"/>
        </w:rPr>
        <w:t>Члан 8.</w:t>
      </w:r>
    </w:p>
    <w:p w14:paraId="623DE38A" w14:textId="77777777" w:rsidR="00E34216" w:rsidRPr="002D42E8" w:rsidRDefault="00AA7AD9" w:rsidP="00C517BB">
      <w:pPr>
        <w:rPr>
          <w:lang w:val="sr-Cyrl-CS"/>
        </w:rPr>
      </w:pPr>
      <w:r w:rsidRPr="002D42E8">
        <w:rPr>
          <w:lang w:val="sr-Cyrl-CS"/>
        </w:rPr>
        <w:t xml:space="preserve">Изузеће из ове уредбе не примењује се на споразуме о трансферу технологије у којима учесници у споразуму нису конкуренти у целини, уколико непосредно или посредно, самостално или са другим факторима под контролом учесника у споразуму, </w:t>
      </w:r>
      <w:r w:rsidRPr="002D42E8">
        <w:rPr>
          <w:lang w:val="sr-Cyrl-CS" w:bidi="sr-Cyrl-CS"/>
        </w:rPr>
        <w:t>садрже ограничења која</w:t>
      </w:r>
      <w:r w:rsidRPr="002D42E8">
        <w:rPr>
          <w:lang w:val="sr-Cyrl-CS"/>
        </w:rPr>
        <w:t xml:space="preserve"> имају за циљ:</w:t>
      </w:r>
      <w:r w:rsidR="001802FC" w:rsidRPr="002D42E8">
        <w:rPr>
          <w:lang w:val="sr-Cyrl-CS"/>
        </w:rPr>
        <w:t xml:space="preserve"> </w:t>
      </w:r>
    </w:p>
    <w:p w14:paraId="5A469937" w14:textId="4CE2CFD1" w:rsidR="00C517BB" w:rsidRPr="002D42E8" w:rsidRDefault="00C517BB" w:rsidP="00C517BB">
      <w:pPr>
        <w:rPr>
          <w:lang w:val="sr-Cyrl-CS"/>
        </w:rPr>
      </w:pPr>
      <w:r w:rsidRPr="002D42E8">
        <w:rPr>
          <w:lang w:val="sr-Cyrl-CS"/>
        </w:rPr>
        <w:t>1) ограничење права учесника у споразуму да утврђује сопствене цене у даљој продаји ка трећим лицима, што не искључује могућност одређивања максималних продајних цена или препоручених продајних цена, под условом да се на тај начин не омогућава утврђивање фиксних или минималних продајних цена које су последица условљавања пословања, притиска који врши, или подстицаја који нуди, било који од учесника у споразуму;</w:t>
      </w:r>
    </w:p>
    <w:p w14:paraId="6170C1CC" w14:textId="4C8D5F35" w:rsidR="00C517BB" w:rsidRPr="002D42E8" w:rsidRDefault="00C517BB" w:rsidP="00C517BB">
      <w:pPr>
        <w:rPr>
          <w:lang w:val="sr-Cyrl-CS"/>
        </w:rPr>
      </w:pPr>
      <w:r w:rsidRPr="002D42E8">
        <w:rPr>
          <w:lang w:val="sr-Cyrl-CS"/>
        </w:rPr>
        <w:t>2) ограничење територије или групе купаца којима стицалац лиценце може пасивно продавати уговорене производе, осим ако постоји:</w:t>
      </w:r>
    </w:p>
    <w:p w14:paraId="3DC7A1C0" w14:textId="64C88A88" w:rsidR="00C517BB" w:rsidRPr="002D42E8" w:rsidRDefault="00C517BB" w:rsidP="00C517BB">
      <w:pPr>
        <w:rPr>
          <w:lang w:val="sr-Cyrl-CS"/>
        </w:rPr>
      </w:pPr>
      <w:r w:rsidRPr="002D42E8">
        <w:rPr>
          <w:lang w:val="sr-Cyrl-CS"/>
        </w:rPr>
        <w:t>(1) ограничење стицаоца лиценце да пасивно продаје на искључиво додељеној територији или искључиво додељеној групи купаца коју је за себе задржао давалац лиценце;</w:t>
      </w:r>
    </w:p>
    <w:p w14:paraId="2E951925" w14:textId="0F0C7457" w:rsidR="00C517BB" w:rsidRPr="002D42E8" w:rsidRDefault="00C517BB" w:rsidP="00C517BB">
      <w:pPr>
        <w:rPr>
          <w:lang w:val="sr-Cyrl-CS"/>
        </w:rPr>
      </w:pPr>
      <w:r w:rsidRPr="002D42E8">
        <w:rPr>
          <w:lang w:val="sr-Cyrl-CS"/>
        </w:rPr>
        <w:t>(2) обавеза стицаоца лиценце да производи уговорени производ искључиво за сопствене потребе, под условом да стицалац лиценце није ограничен да активно и пасивно продаје уговорени производ као резервне делове за сопствене производе;</w:t>
      </w:r>
    </w:p>
    <w:p w14:paraId="28F2647A" w14:textId="5494EC48" w:rsidR="00C517BB" w:rsidRPr="002D42E8" w:rsidRDefault="00C517BB" w:rsidP="00C517BB">
      <w:pPr>
        <w:rPr>
          <w:lang w:val="sr-Cyrl-CS"/>
        </w:rPr>
      </w:pPr>
      <w:r w:rsidRPr="002D42E8">
        <w:rPr>
          <w:lang w:val="sr-Cyrl-CS"/>
        </w:rPr>
        <w:t>(3) обавеза стицаоца лиценце да производи уговорени производ искључиво за одређеног купца, ако је лиценца издата са циљем обезбеђивања алтернативног извора снабдевања за тог купца;</w:t>
      </w:r>
    </w:p>
    <w:p w14:paraId="76057375" w14:textId="3228A7A0" w:rsidR="00C517BB" w:rsidRPr="002D42E8" w:rsidRDefault="00C517BB" w:rsidP="00C517BB">
      <w:pPr>
        <w:rPr>
          <w:lang w:val="sr-Cyrl-CS"/>
        </w:rPr>
      </w:pPr>
      <w:r w:rsidRPr="002D42E8">
        <w:rPr>
          <w:lang w:val="sr-Cyrl-CS"/>
        </w:rPr>
        <w:t xml:space="preserve">(4) ограничење стицаоца лиценце који послује на велепродајном нивоу да активно или пасивно продаје производе крајњим купцима; </w:t>
      </w:r>
    </w:p>
    <w:p w14:paraId="4A2B5939" w14:textId="0696F744" w:rsidR="00C517BB" w:rsidRPr="002D42E8" w:rsidRDefault="00C517BB" w:rsidP="00C517BB">
      <w:pPr>
        <w:rPr>
          <w:lang w:val="sr-Cyrl-CS"/>
        </w:rPr>
      </w:pPr>
      <w:r w:rsidRPr="002D42E8">
        <w:rPr>
          <w:lang w:val="sr-Cyrl-CS"/>
        </w:rPr>
        <w:t>(5) ограничење чланова система селективне дистрибуције да продају произв</w:t>
      </w:r>
      <w:r w:rsidR="00640EED" w:rsidRPr="002D42E8">
        <w:rPr>
          <w:lang w:val="sr-Cyrl-CS"/>
        </w:rPr>
        <w:t>оде неовлашћеним дистрибутерима;</w:t>
      </w:r>
      <w:r w:rsidRPr="002D42E8">
        <w:rPr>
          <w:lang w:val="sr-Cyrl-CS"/>
        </w:rPr>
        <w:t xml:space="preserve"> </w:t>
      </w:r>
    </w:p>
    <w:p w14:paraId="6CDABF4A" w14:textId="0E82B810" w:rsidR="00C517BB" w:rsidRPr="002D42E8" w:rsidRDefault="00C517BB" w:rsidP="00791F7D">
      <w:pPr>
        <w:rPr>
          <w:lang w:val="sr-Cyrl-CS"/>
        </w:rPr>
      </w:pPr>
      <w:r w:rsidRPr="002D42E8">
        <w:rPr>
          <w:lang w:val="sr-Cyrl-CS"/>
        </w:rPr>
        <w:t>3) ограничење стицаоца лиценце да активно или пасивно продаје производе крајњим купцима, при чему стицалац лиценце послује у оквиру система селективне дистрибуције на малопродајном нивоу, не доводећи у питање право ограничавања пословања таквог стицаоца лиценце изван одобреног места седишта и пословања.</w:t>
      </w:r>
    </w:p>
    <w:p w14:paraId="56DAA4A4" w14:textId="7069872C" w:rsidR="00E34216" w:rsidRPr="002D42E8" w:rsidRDefault="00E34216" w:rsidP="00CD3263">
      <w:pPr>
        <w:rPr>
          <w:szCs w:val="24"/>
          <w:lang w:val="sr-Cyrl-CS"/>
        </w:rPr>
      </w:pPr>
      <w:r w:rsidRPr="002D42E8">
        <w:rPr>
          <w:szCs w:val="24"/>
          <w:lang w:val="sr-Cyrl-CS"/>
        </w:rPr>
        <w:t xml:space="preserve">Ако </w:t>
      </w:r>
      <w:r w:rsidR="00E57F1B" w:rsidRPr="002D42E8">
        <w:rPr>
          <w:szCs w:val="24"/>
          <w:lang w:val="sr-Cyrl-CS"/>
        </w:rPr>
        <w:t xml:space="preserve">учесници у споразуму </w:t>
      </w:r>
      <w:r w:rsidRPr="002D42E8">
        <w:rPr>
          <w:szCs w:val="24"/>
          <w:lang w:val="sr-Cyrl-CS"/>
        </w:rPr>
        <w:t xml:space="preserve">нису конкуренти у тренутку закључења споразума, али постану конкуренти у току трајања </w:t>
      </w:r>
      <w:r w:rsidR="00240A20" w:rsidRPr="002D42E8">
        <w:rPr>
          <w:szCs w:val="24"/>
          <w:lang w:val="sr-Cyrl-CS"/>
        </w:rPr>
        <w:t>споразума</w:t>
      </w:r>
      <w:r w:rsidRPr="002D42E8">
        <w:rPr>
          <w:szCs w:val="24"/>
          <w:lang w:val="sr-Cyrl-CS"/>
        </w:rPr>
        <w:t>, на та</w:t>
      </w:r>
      <w:r w:rsidR="00240A20" w:rsidRPr="002D42E8">
        <w:rPr>
          <w:szCs w:val="24"/>
          <w:lang w:val="sr-Cyrl-CS"/>
        </w:rPr>
        <w:t>ј</w:t>
      </w:r>
      <w:r w:rsidRPr="002D42E8">
        <w:rPr>
          <w:szCs w:val="24"/>
          <w:lang w:val="sr-Cyrl-CS"/>
        </w:rPr>
        <w:t xml:space="preserve"> споразум примењују </w:t>
      </w:r>
      <w:r w:rsidR="00240A20" w:rsidRPr="002D42E8">
        <w:rPr>
          <w:szCs w:val="24"/>
          <w:lang w:val="sr-Cyrl-CS"/>
        </w:rPr>
        <w:t xml:space="preserve">се </w:t>
      </w:r>
      <w:r w:rsidRPr="002D42E8">
        <w:rPr>
          <w:szCs w:val="24"/>
          <w:lang w:val="sr-Cyrl-CS"/>
        </w:rPr>
        <w:t>одредбе</w:t>
      </w:r>
      <w:r w:rsidR="00DD57D3" w:rsidRPr="002D42E8">
        <w:rPr>
          <w:szCs w:val="24"/>
          <w:lang w:val="sr-Cyrl-CS"/>
        </w:rPr>
        <w:t xml:space="preserve"> </w:t>
      </w:r>
      <w:r w:rsidR="00240A20" w:rsidRPr="002D42E8">
        <w:rPr>
          <w:szCs w:val="24"/>
          <w:lang w:val="sr-Cyrl-CS"/>
        </w:rPr>
        <w:t>овог члана</w:t>
      </w:r>
      <w:r w:rsidRPr="002D42E8">
        <w:rPr>
          <w:szCs w:val="24"/>
          <w:lang w:val="sr-Cyrl-CS"/>
        </w:rPr>
        <w:t xml:space="preserve">, осим у случају накнадне измене споразума, што укључује случајеве закључења новог споразума о трансферу технологије између </w:t>
      </w:r>
      <w:r w:rsidR="007256A9" w:rsidRPr="002D42E8">
        <w:rPr>
          <w:szCs w:val="24"/>
          <w:lang w:val="sr-Cyrl-CS"/>
        </w:rPr>
        <w:t xml:space="preserve">учесника у споразуму уколико </w:t>
      </w:r>
      <w:r w:rsidRPr="002D42E8">
        <w:rPr>
          <w:szCs w:val="24"/>
          <w:lang w:val="sr-Cyrl-CS"/>
        </w:rPr>
        <w:t>се тај споразум односи на конкурентска права на технологије.</w:t>
      </w:r>
    </w:p>
    <w:p w14:paraId="1CEAFB47" w14:textId="77777777" w:rsidR="00E34216" w:rsidRPr="002D42E8" w:rsidRDefault="00E34216" w:rsidP="00C517BB">
      <w:pPr>
        <w:ind w:firstLine="0"/>
        <w:rPr>
          <w:szCs w:val="24"/>
          <w:lang w:val="sr-Cyrl-CS"/>
        </w:rPr>
      </w:pPr>
    </w:p>
    <w:p w14:paraId="48EB2BA0" w14:textId="77777777" w:rsidR="00791F7D" w:rsidRPr="002D42E8" w:rsidRDefault="00791F7D" w:rsidP="00C517BB">
      <w:pPr>
        <w:ind w:firstLine="0"/>
        <w:jc w:val="center"/>
        <w:rPr>
          <w:bCs/>
          <w:szCs w:val="24"/>
          <w:lang w:val="sr-Cyrl-CS" w:bidi="sr-Cyrl-CS"/>
        </w:rPr>
      </w:pPr>
    </w:p>
    <w:p w14:paraId="0608A5CB" w14:textId="77777777" w:rsidR="00791F7D" w:rsidRPr="002D42E8" w:rsidRDefault="00791F7D" w:rsidP="00C517BB">
      <w:pPr>
        <w:ind w:firstLine="0"/>
        <w:jc w:val="center"/>
        <w:rPr>
          <w:bCs/>
          <w:szCs w:val="24"/>
          <w:lang w:val="sr-Cyrl-CS" w:bidi="sr-Cyrl-CS"/>
        </w:rPr>
      </w:pPr>
    </w:p>
    <w:p w14:paraId="478FBF7A" w14:textId="77777777" w:rsidR="00791F7D" w:rsidRPr="002D42E8" w:rsidRDefault="00791F7D" w:rsidP="00C517BB">
      <w:pPr>
        <w:ind w:firstLine="0"/>
        <w:jc w:val="center"/>
        <w:rPr>
          <w:bCs/>
          <w:szCs w:val="24"/>
          <w:lang w:val="sr-Cyrl-CS" w:bidi="sr-Cyrl-CS"/>
        </w:rPr>
      </w:pPr>
    </w:p>
    <w:p w14:paraId="6C22CBF8" w14:textId="77777777" w:rsidR="00791F7D" w:rsidRPr="002D42E8" w:rsidRDefault="00791F7D" w:rsidP="00C517BB">
      <w:pPr>
        <w:ind w:firstLine="0"/>
        <w:jc w:val="center"/>
        <w:rPr>
          <w:bCs/>
          <w:szCs w:val="24"/>
          <w:lang w:val="sr-Cyrl-CS" w:bidi="sr-Cyrl-CS"/>
        </w:rPr>
      </w:pPr>
    </w:p>
    <w:p w14:paraId="36DF4A9D" w14:textId="43173396" w:rsidR="0078246D" w:rsidRPr="002D42E8" w:rsidRDefault="00452097" w:rsidP="00C517BB">
      <w:pPr>
        <w:ind w:firstLine="0"/>
        <w:jc w:val="center"/>
        <w:rPr>
          <w:szCs w:val="24"/>
          <w:lang w:val="sr-Cyrl-CS"/>
        </w:rPr>
      </w:pPr>
      <w:r w:rsidRPr="002D42E8">
        <w:rPr>
          <w:bCs/>
          <w:szCs w:val="24"/>
          <w:lang w:val="sr-Cyrl-CS" w:bidi="sr-Cyrl-CS"/>
        </w:rPr>
        <w:lastRenderedPageBreak/>
        <w:t xml:space="preserve">Споразуми који садрже </w:t>
      </w:r>
      <w:r w:rsidRPr="002D42E8">
        <w:rPr>
          <w:szCs w:val="24"/>
          <w:lang w:val="sr-Cyrl-CS"/>
        </w:rPr>
        <w:t>п</w:t>
      </w:r>
      <w:r w:rsidR="008B4FCE" w:rsidRPr="002D42E8">
        <w:rPr>
          <w:szCs w:val="24"/>
          <w:lang w:val="sr-Cyrl-CS"/>
        </w:rPr>
        <w:t>осебна ограничења која нису изузета</w:t>
      </w:r>
    </w:p>
    <w:p w14:paraId="7F1A6543" w14:textId="77777777" w:rsidR="0078246D" w:rsidRPr="002D42E8" w:rsidRDefault="0078246D" w:rsidP="00C517BB">
      <w:pPr>
        <w:ind w:firstLine="0"/>
        <w:jc w:val="center"/>
        <w:rPr>
          <w:szCs w:val="24"/>
          <w:lang w:val="sr-Cyrl-CS"/>
        </w:rPr>
      </w:pPr>
    </w:p>
    <w:p w14:paraId="5DABBDDA" w14:textId="2F3E2B93" w:rsidR="00E34216" w:rsidRPr="002D42E8" w:rsidRDefault="00E34216" w:rsidP="00C517BB">
      <w:pPr>
        <w:ind w:firstLine="0"/>
        <w:jc w:val="center"/>
        <w:rPr>
          <w:szCs w:val="24"/>
          <w:lang w:val="sr-Cyrl-CS"/>
        </w:rPr>
      </w:pPr>
      <w:r w:rsidRPr="002D42E8">
        <w:rPr>
          <w:szCs w:val="24"/>
          <w:lang w:val="sr-Cyrl-CS"/>
        </w:rPr>
        <w:t xml:space="preserve">Члан </w:t>
      </w:r>
      <w:r w:rsidR="00472492" w:rsidRPr="002D42E8">
        <w:rPr>
          <w:szCs w:val="24"/>
          <w:lang w:val="sr-Cyrl-CS"/>
        </w:rPr>
        <w:t>9</w:t>
      </w:r>
      <w:r w:rsidRPr="002D42E8">
        <w:rPr>
          <w:szCs w:val="24"/>
          <w:lang w:val="sr-Cyrl-CS"/>
        </w:rPr>
        <w:t>.</w:t>
      </w:r>
    </w:p>
    <w:p w14:paraId="67CCBA20" w14:textId="46EACDDF" w:rsidR="00240A20" w:rsidRPr="002D42E8" w:rsidRDefault="00E34216" w:rsidP="00C517BB">
      <w:pPr>
        <w:rPr>
          <w:lang w:val="sr-Cyrl-CS"/>
        </w:rPr>
      </w:pPr>
      <w:r w:rsidRPr="002D42E8">
        <w:rPr>
          <w:lang w:val="sr-Cyrl-CS"/>
        </w:rPr>
        <w:t xml:space="preserve">Изузеће од забране не </w:t>
      </w:r>
      <w:r w:rsidR="00AF02D0" w:rsidRPr="002D42E8">
        <w:rPr>
          <w:lang w:val="sr-Cyrl-CS"/>
        </w:rPr>
        <w:t>примењује</w:t>
      </w:r>
      <w:r w:rsidR="00AF02D0" w:rsidRPr="002D42E8" w:rsidDel="00AF02D0">
        <w:rPr>
          <w:lang w:val="sr-Cyrl-CS"/>
        </w:rPr>
        <w:t xml:space="preserve"> </w:t>
      </w:r>
      <w:r w:rsidRPr="002D42E8">
        <w:rPr>
          <w:lang w:val="sr-Cyrl-CS"/>
        </w:rPr>
        <w:t>се на</w:t>
      </w:r>
      <w:r w:rsidR="00240A20" w:rsidRPr="002D42E8">
        <w:rPr>
          <w:lang w:val="sr-Cyrl-CS"/>
        </w:rPr>
        <w:t xml:space="preserve"> споразуме о транс</w:t>
      </w:r>
      <w:r w:rsidR="00CD4193" w:rsidRPr="002D42E8">
        <w:rPr>
          <w:lang w:val="sr-Cyrl-CS"/>
        </w:rPr>
        <w:t>ф</w:t>
      </w:r>
      <w:r w:rsidR="00386E3D" w:rsidRPr="002D42E8">
        <w:rPr>
          <w:lang w:val="sr-Cyrl-CS"/>
        </w:rPr>
        <w:t>еру тех</w:t>
      </w:r>
      <w:r w:rsidR="005C2B79" w:rsidRPr="002D42E8">
        <w:rPr>
          <w:lang w:val="sr-Cyrl-CS"/>
        </w:rPr>
        <w:t>нологије који садрже</w:t>
      </w:r>
      <w:r w:rsidR="00240A20" w:rsidRPr="002D42E8">
        <w:rPr>
          <w:lang w:val="sr-Cyrl-CS"/>
        </w:rPr>
        <w:t>:</w:t>
      </w:r>
    </w:p>
    <w:p w14:paraId="1832708B" w14:textId="14E0B80A" w:rsidR="00C517BB" w:rsidRPr="002D42E8" w:rsidRDefault="00C517BB" w:rsidP="00C517BB">
      <w:pPr>
        <w:rPr>
          <w:lang w:val="sr-Cyrl-CS"/>
        </w:rPr>
      </w:pPr>
      <w:r w:rsidRPr="002D42E8">
        <w:rPr>
          <w:lang w:val="sr-Cyrl-CS"/>
        </w:rPr>
        <w:t>1) посредне или непосредне обавезе стицаоца лиценце да даваоцу лиценце или трећем лицу, које одреди давалац лиценце, уступи искључиву лиценцу или да им у целини или делимично пренесе права која се односе на унапређења или нове примене уступљене технологије; или</w:t>
      </w:r>
    </w:p>
    <w:p w14:paraId="166C87C0" w14:textId="493DA072" w:rsidR="00C517BB" w:rsidRPr="002D42E8" w:rsidRDefault="00C517BB" w:rsidP="00791F7D">
      <w:pPr>
        <w:rPr>
          <w:lang w:val="sr-Cyrl-CS"/>
        </w:rPr>
      </w:pPr>
      <w:r w:rsidRPr="002D42E8">
        <w:rPr>
          <w:lang w:val="sr-Cyrl-CS"/>
        </w:rPr>
        <w:t>2) посредне или непосредне обавезе једног учесника у споразуму да не оспорава заштиту интелектуалне својине другог учесника у споразуму који је носилац права у Републици Србији, при чему се ова забрана не односи на могућност раскида споразума у случају да стицалац искључиве лиценце оспорава ваљаност уступљеног права на технологију.</w:t>
      </w:r>
    </w:p>
    <w:p w14:paraId="54E09833" w14:textId="59924F66" w:rsidR="00E34216" w:rsidRPr="002D42E8" w:rsidRDefault="00E34216" w:rsidP="00CD3263">
      <w:pPr>
        <w:rPr>
          <w:szCs w:val="24"/>
          <w:lang w:val="sr-Cyrl-CS"/>
        </w:rPr>
      </w:pPr>
      <w:r w:rsidRPr="002D42E8">
        <w:rPr>
          <w:szCs w:val="24"/>
          <w:lang w:val="sr-Cyrl-CS"/>
        </w:rPr>
        <w:t xml:space="preserve">Изузеће од </w:t>
      </w:r>
      <w:r w:rsidR="00BF16A6" w:rsidRPr="002D42E8">
        <w:rPr>
          <w:szCs w:val="24"/>
          <w:lang w:val="sr-Cyrl-CS"/>
        </w:rPr>
        <w:t>забране рестриктивног споразума</w:t>
      </w:r>
      <w:r w:rsidRPr="002D42E8">
        <w:rPr>
          <w:szCs w:val="24"/>
          <w:lang w:val="sr-Cyrl-CS"/>
        </w:rPr>
        <w:t xml:space="preserve"> не примењује се на споразуме у којима </w:t>
      </w:r>
      <w:r w:rsidR="00F922A4" w:rsidRPr="002D42E8">
        <w:rPr>
          <w:szCs w:val="24"/>
          <w:lang w:val="sr-Cyrl-CS"/>
        </w:rPr>
        <w:t xml:space="preserve">учесници у </w:t>
      </w:r>
      <w:r w:rsidR="00D72D54" w:rsidRPr="002D42E8">
        <w:rPr>
          <w:szCs w:val="24"/>
          <w:lang w:val="sr-Cyrl-CS"/>
        </w:rPr>
        <w:t>споразуму</w:t>
      </w:r>
      <w:r w:rsidR="00F922A4" w:rsidRPr="002D42E8">
        <w:rPr>
          <w:szCs w:val="24"/>
          <w:lang w:val="sr-Cyrl-CS"/>
        </w:rPr>
        <w:t xml:space="preserve"> </w:t>
      </w:r>
      <w:r w:rsidRPr="002D42E8">
        <w:rPr>
          <w:szCs w:val="24"/>
          <w:lang w:val="sr-Cyrl-CS"/>
        </w:rPr>
        <w:t>нису конкуренти</w:t>
      </w:r>
      <w:r w:rsidR="00BF16A6" w:rsidRPr="002D42E8">
        <w:rPr>
          <w:szCs w:val="24"/>
          <w:lang w:val="sr-Cyrl-CS"/>
        </w:rPr>
        <w:t>,</w:t>
      </w:r>
      <w:r w:rsidRPr="002D42E8">
        <w:rPr>
          <w:szCs w:val="24"/>
          <w:lang w:val="sr-Cyrl-CS"/>
        </w:rPr>
        <w:t xml:space="preserve"> у случају постојања непосредне или посредне обавезе којом се ограничава стицалац лиценце да врши сопствена права на одређеној технологији</w:t>
      </w:r>
      <w:r w:rsidR="00A52085" w:rsidRPr="002D42E8">
        <w:rPr>
          <w:szCs w:val="24"/>
          <w:lang w:val="sr-Cyrl-CS"/>
        </w:rPr>
        <w:t xml:space="preserve"> или </w:t>
      </w:r>
      <w:r w:rsidR="00240A20" w:rsidRPr="002D42E8">
        <w:rPr>
          <w:szCs w:val="24"/>
          <w:lang w:val="sr-Cyrl-CS"/>
        </w:rPr>
        <w:t xml:space="preserve">у случају </w:t>
      </w:r>
      <w:r w:rsidR="00A52085" w:rsidRPr="002D42E8">
        <w:rPr>
          <w:szCs w:val="24"/>
          <w:lang w:val="sr-Cyrl-CS"/>
        </w:rPr>
        <w:t xml:space="preserve">ограничења права било ког учесника у споразуму </w:t>
      </w:r>
      <w:r w:rsidRPr="002D42E8">
        <w:rPr>
          <w:szCs w:val="24"/>
          <w:lang w:val="sr-Cyrl-CS"/>
        </w:rPr>
        <w:t xml:space="preserve">да спроводи истраживање и развој, осим у случају када је такво ограничење неопходно ради спречавања откривања пренетог посебног знања </w:t>
      </w:r>
      <w:r w:rsidRPr="002D42E8">
        <w:rPr>
          <w:i/>
          <w:iCs/>
          <w:szCs w:val="24"/>
          <w:lang w:val="sr-Cyrl-CS"/>
        </w:rPr>
        <w:t>(</w:t>
      </w:r>
      <w:r w:rsidR="008B4FCE" w:rsidRPr="002D42E8">
        <w:rPr>
          <w:i/>
          <w:iCs/>
          <w:szCs w:val="24"/>
          <w:lang w:val="sr-Cyrl-CS"/>
        </w:rPr>
        <w:t>know-ho</w:t>
      </w:r>
      <w:r w:rsidRPr="002D42E8">
        <w:rPr>
          <w:i/>
          <w:iCs/>
          <w:szCs w:val="24"/>
          <w:lang w:val="sr-Cyrl-CS"/>
        </w:rPr>
        <w:t>w)</w:t>
      </w:r>
      <w:r w:rsidRPr="002D42E8">
        <w:rPr>
          <w:szCs w:val="24"/>
          <w:lang w:val="sr-Cyrl-CS"/>
        </w:rPr>
        <w:t xml:space="preserve"> трећ</w:t>
      </w:r>
      <w:r w:rsidR="00A52085" w:rsidRPr="002D42E8">
        <w:rPr>
          <w:szCs w:val="24"/>
          <w:lang w:val="sr-Cyrl-CS"/>
        </w:rPr>
        <w:t>им лицима</w:t>
      </w:r>
      <w:r w:rsidRPr="002D42E8">
        <w:rPr>
          <w:szCs w:val="24"/>
          <w:lang w:val="sr-Cyrl-CS"/>
        </w:rPr>
        <w:t>.</w:t>
      </w:r>
    </w:p>
    <w:p w14:paraId="473BCF18" w14:textId="77777777" w:rsidR="00E34216" w:rsidRPr="002D42E8" w:rsidRDefault="00E34216" w:rsidP="00CD3263">
      <w:pPr>
        <w:rPr>
          <w:szCs w:val="24"/>
          <w:lang w:val="sr-Cyrl-CS"/>
        </w:rPr>
      </w:pPr>
    </w:p>
    <w:p w14:paraId="5C849B24" w14:textId="77777777" w:rsidR="00E34216" w:rsidRPr="002D42E8" w:rsidRDefault="00E34216" w:rsidP="00C517BB">
      <w:pPr>
        <w:ind w:firstLine="0"/>
        <w:jc w:val="center"/>
        <w:rPr>
          <w:szCs w:val="24"/>
          <w:lang w:val="sr-Cyrl-CS"/>
        </w:rPr>
      </w:pPr>
      <w:r w:rsidRPr="002D42E8">
        <w:rPr>
          <w:szCs w:val="24"/>
          <w:lang w:val="sr-Cyrl-CS"/>
        </w:rPr>
        <w:t>Прелазне</w:t>
      </w:r>
      <w:r w:rsidR="00CD3263" w:rsidRPr="002D42E8">
        <w:rPr>
          <w:szCs w:val="24"/>
          <w:lang w:val="sr-Cyrl-CS"/>
        </w:rPr>
        <w:t xml:space="preserve"> </w:t>
      </w:r>
      <w:r w:rsidRPr="002D42E8">
        <w:rPr>
          <w:szCs w:val="24"/>
          <w:lang w:val="sr-Cyrl-CS"/>
        </w:rPr>
        <w:t>одредбе</w:t>
      </w:r>
    </w:p>
    <w:p w14:paraId="038E1B12" w14:textId="77777777" w:rsidR="0078246D" w:rsidRPr="002D42E8" w:rsidRDefault="0078246D" w:rsidP="00C517BB">
      <w:pPr>
        <w:ind w:firstLine="0"/>
        <w:jc w:val="center"/>
        <w:rPr>
          <w:szCs w:val="24"/>
          <w:lang w:val="sr-Cyrl-CS"/>
        </w:rPr>
      </w:pPr>
    </w:p>
    <w:p w14:paraId="58AA9E59" w14:textId="7DB1238E" w:rsidR="00F842C8" w:rsidRPr="002D42E8" w:rsidRDefault="00E34216" w:rsidP="0078246D">
      <w:pPr>
        <w:ind w:firstLine="0"/>
        <w:jc w:val="center"/>
        <w:rPr>
          <w:szCs w:val="24"/>
          <w:lang w:val="sr-Cyrl-CS"/>
        </w:rPr>
      </w:pPr>
      <w:r w:rsidRPr="002D42E8">
        <w:rPr>
          <w:szCs w:val="24"/>
          <w:lang w:val="sr-Cyrl-CS"/>
        </w:rPr>
        <w:t xml:space="preserve">Члан </w:t>
      </w:r>
      <w:r w:rsidR="00472492" w:rsidRPr="002D42E8">
        <w:rPr>
          <w:szCs w:val="24"/>
          <w:lang w:val="sr-Cyrl-CS"/>
        </w:rPr>
        <w:t>10</w:t>
      </w:r>
      <w:r w:rsidRPr="002D42E8">
        <w:rPr>
          <w:szCs w:val="24"/>
          <w:lang w:val="sr-Cyrl-CS"/>
        </w:rPr>
        <w:t>.</w:t>
      </w:r>
    </w:p>
    <w:p w14:paraId="4F471127" w14:textId="61009F2F" w:rsidR="00114F04" w:rsidRPr="002D42E8" w:rsidRDefault="00922B88" w:rsidP="00791F7D">
      <w:pPr>
        <w:pStyle w:val="Tekstmemoranduma"/>
        <w:ind w:left="0"/>
        <w:rPr>
          <w:rFonts w:ascii="Times New Roman" w:hAnsi="Times New Roman" w:cs="Times New Roman"/>
          <w:noProof w:val="0"/>
          <w:color w:val="auto"/>
          <w:szCs w:val="24"/>
          <w:lang w:val="sr-Cyrl-CS" w:bidi="sr-Cyrl-CS"/>
        </w:rPr>
      </w:pPr>
      <w:r w:rsidRPr="002D42E8">
        <w:rPr>
          <w:rFonts w:ascii="Times New Roman" w:hAnsi="Times New Roman" w:cs="Times New Roman"/>
          <w:noProof w:val="0"/>
          <w:color w:val="auto"/>
          <w:szCs w:val="24"/>
          <w:lang w:val="sr-Cyrl-CS" w:bidi="sr-Cyrl-CS"/>
        </w:rPr>
        <w:t>Споразуми</w:t>
      </w:r>
      <w:r w:rsidR="00236CB2" w:rsidRPr="002D42E8">
        <w:rPr>
          <w:rFonts w:ascii="Times New Roman" w:hAnsi="Times New Roman" w:cs="Times New Roman"/>
          <w:noProof w:val="0"/>
          <w:color w:val="auto"/>
          <w:szCs w:val="24"/>
          <w:lang w:val="sr-Cyrl-CS" w:bidi="sr-Cyrl-CS"/>
        </w:rPr>
        <w:t xml:space="preserve"> </w:t>
      </w:r>
      <w:r w:rsidR="00236CB2" w:rsidRPr="002D42E8">
        <w:rPr>
          <w:rFonts w:ascii="Times New Roman" w:hAnsi="Times New Roman"/>
          <w:color w:val="auto"/>
          <w:szCs w:val="24"/>
          <w:lang w:val="sr-Cyrl-CS"/>
        </w:rPr>
        <w:t xml:space="preserve">о трансферу технологије на које се примењује ова уредба </w:t>
      </w:r>
      <w:r w:rsidR="00236CB2" w:rsidRPr="002D42E8">
        <w:rPr>
          <w:rFonts w:ascii="Times New Roman" w:hAnsi="Times New Roman" w:cs="Times New Roman"/>
          <w:noProof w:val="0"/>
          <w:color w:val="auto"/>
          <w:szCs w:val="24"/>
          <w:lang w:val="sr-Cyrl-CS" w:bidi="sr-Cyrl-CS"/>
        </w:rPr>
        <w:t>закључени до дана ступања на снагу ове уредбе</w:t>
      </w:r>
      <w:r w:rsidR="00E34216" w:rsidRPr="002D42E8">
        <w:rPr>
          <w:rFonts w:ascii="Times New Roman" w:hAnsi="Times New Roman"/>
          <w:color w:val="auto"/>
          <w:szCs w:val="24"/>
          <w:lang w:val="sr-Cyrl-CS"/>
        </w:rPr>
        <w:t xml:space="preserve">, </w:t>
      </w:r>
      <w:r w:rsidR="00236CB2" w:rsidRPr="002D42E8">
        <w:rPr>
          <w:rFonts w:ascii="Times New Roman" w:hAnsi="Times New Roman" w:cs="Times New Roman"/>
          <w:noProof w:val="0"/>
          <w:color w:val="auto"/>
          <w:szCs w:val="24"/>
          <w:lang w:val="sr-Cyrl-CS" w:bidi="sr-Cyrl-CS"/>
        </w:rPr>
        <w:t>ускладиће се са одредбама ове уредбе у року од шест месеци од дана њеног ступања на снагу.</w:t>
      </w:r>
    </w:p>
    <w:p w14:paraId="7469EA65" w14:textId="0709931E" w:rsidR="00E34216" w:rsidRPr="002D42E8" w:rsidRDefault="00E34216" w:rsidP="00CD3263">
      <w:pPr>
        <w:rPr>
          <w:szCs w:val="24"/>
          <w:lang w:val="sr-Cyrl-CS"/>
        </w:rPr>
      </w:pPr>
      <w:r w:rsidRPr="002D42E8">
        <w:rPr>
          <w:szCs w:val="24"/>
          <w:lang w:val="sr-Cyrl-CS"/>
        </w:rPr>
        <w:t xml:space="preserve">За споразуме о трансферу технологије који су закључени до дана ступања на снагу ове уредбе и који се ускладе са њеним одредбама у року из става 1. овога члана, тржишни удео се израчунава на основу прихода оствареног у </w:t>
      </w:r>
      <w:r w:rsidR="00240A20" w:rsidRPr="002D42E8">
        <w:rPr>
          <w:szCs w:val="24"/>
          <w:lang w:val="sr-Cyrl-CS"/>
        </w:rPr>
        <w:t xml:space="preserve">2025. </w:t>
      </w:r>
      <w:r w:rsidRPr="002D42E8">
        <w:rPr>
          <w:szCs w:val="24"/>
          <w:lang w:val="sr-Cyrl-CS"/>
        </w:rPr>
        <w:t>финансијској години.</w:t>
      </w:r>
    </w:p>
    <w:p w14:paraId="1E520DBE" w14:textId="77777777" w:rsidR="00E34216" w:rsidRPr="002D42E8" w:rsidRDefault="00E34216" w:rsidP="00CD3263">
      <w:pPr>
        <w:rPr>
          <w:szCs w:val="24"/>
          <w:lang w:val="sr-Cyrl-CS"/>
        </w:rPr>
      </w:pPr>
    </w:p>
    <w:p w14:paraId="4CE5FEF9" w14:textId="77777777" w:rsidR="00E34216" w:rsidRPr="002D42E8" w:rsidRDefault="00E34216" w:rsidP="00C517BB">
      <w:pPr>
        <w:ind w:firstLine="0"/>
        <w:jc w:val="center"/>
        <w:rPr>
          <w:szCs w:val="24"/>
          <w:lang w:val="sr-Cyrl-CS"/>
        </w:rPr>
      </w:pPr>
      <w:r w:rsidRPr="002D42E8">
        <w:rPr>
          <w:szCs w:val="24"/>
          <w:lang w:val="sr-Cyrl-CS"/>
        </w:rPr>
        <w:t>Ступање на снагу</w:t>
      </w:r>
    </w:p>
    <w:p w14:paraId="1E00C091" w14:textId="77777777" w:rsidR="0078246D" w:rsidRPr="002D42E8" w:rsidRDefault="0078246D" w:rsidP="00C517BB">
      <w:pPr>
        <w:ind w:firstLine="0"/>
        <w:jc w:val="center"/>
        <w:rPr>
          <w:szCs w:val="24"/>
          <w:lang w:val="sr-Cyrl-CS"/>
        </w:rPr>
      </w:pPr>
    </w:p>
    <w:p w14:paraId="20C9E134" w14:textId="1DE8454F" w:rsidR="00F842C8" w:rsidRPr="002D42E8" w:rsidRDefault="00E34216" w:rsidP="0078246D">
      <w:pPr>
        <w:ind w:firstLine="0"/>
        <w:jc w:val="center"/>
        <w:rPr>
          <w:szCs w:val="24"/>
          <w:lang w:val="sr-Cyrl-CS"/>
        </w:rPr>
      </w:pPr>
      <w:r w:rsidRPr="002D42E8">
        <w:rPr>
          <w:szCs w:val="24"/>
          <w:lang w:val="sr-Cyrl-CS"/>
        </w:rPr>
        <w:t xml:space="preserve">Члан </w:t>
      </w:r>
      <w:r w:rsidR="00472492" w:rsidRPr="002D42E8">
        <w:rPr>
          <w:szCs w:val="24"/>
          <w:lang w:val="sr-Cyrl-CS"/>
        </w:rPr>
        <w:t>11</w:t>
      </w:r>
      <w:r w:rsidRPr="002D42E8">
        <w:rPr>
          <w:szCs w:val="24"/>
          <w:lang w:val="sr-Cyrl-CS"/>
        </w:rPr>
        <w:t>.</w:t>
      </w:r>
    </w:p>
    <w:p w14:paraId="7BD13C0A" w14:textId="6E04E499" w:rsidR="0099157C" w:rsidRPr="002D42E8" w:rsidRDefault="00E34216" w:rsidP="00CD3263">
      <w:pPr>
        <w:rPr>
          <w:szCs w:val="24"/>
          <w:lang w:val="sr-Cyrl-CS"/>
        </w:rPr>
      </w:pPr>
      <w:r w:rsidRPr="002D42E8">
        <w:rPr>
          <w:szCs w:val="24"/>
          <w:lang w:val="sr-Cyrl-CS"/>
        </w:rPr>
        <w:t>Ова уредба ступа на снагу осмог дана од дана објављивања у „Службеном гласнику Р</w:t>
      </w:r>
      <w:r w:rsidR="00CF13BA" w:rsidRPr="002D42E8">
        <w:rPr>
          <w:szCs w:val="24"/>
          <w:lang w:val="sr-Cyrl-CS"/>
        </w:rPr>
        <w:t xml:space="preserve">епублике </w:t>
      </w:r>
      <w:proofErr w:type="spellStart"/>
      <w:r w:rsidRPr="002D42E8">
        <w:rPr>
          <w:szCs w:val="24"/>
          <w:lang w:val="sr-Cyrl-CS"/>
        </w:rPr>
        <w:t>С</w:t>
      </w:r>
      <w:r w:rsidR="00CF13BA" w:rsidRPr="002D42E8">
        <w:rPr>
          <w:szCs w:val="24"/>
          <w:lang w:val="sr-Cyrl-CS"/>
        </w:rPr>
        <w:t>рбије</w:t>
      </w:r>
      <w:r w:rsidR="00791F7D" w:rsidRPr="002D42E8">
        <w:rPr>
          <w:szCs w:val="24"/>
          <w:lang w:val="sr-Cyrl-CS"/>
        </w:rPr>
        <w:t>ˮ</w:t>
      </w:r>
      <w:proofErr w:type="spellEnd"/>
      <w:r w:rsidRPr="002D42E8">
        <w:rPr>
          <w:szCs w:val="24"/>
          <w:lang w:val="sr-Cyrl-CS"/>
        </w:rPr>
        <w:t>.</w:t>
      </w:r>
    </w:p>
    <w:p w14:paraId="2B6D7A62" w14:textId="0705A7BC" w:rsidR="00791F7D" w:rsidRPr="002D42E8" w:rsidRDefault="00791F7D" w:rsidP="00CD3263">
      <w:pPr>
        <w:rPr>
          <w:szCs w:val="24"/>
          <w:lang w:val="sr-Cyrl-CS"/>
        </w:rPr>
      </w:pPr>
    </w:p>
    <w:p w14:paraId="7F008094" w14:textId="77777777" w:rsidR="00791F7D" w:rsidRPr="002D42E8" w:rsidRDefault="00791F7D" w:rsidP="00CD3263">
      <w:pPr>
        <w:rPr>
          <w:szCs w:val="24"/>
          <w:lang w:val="sr-Cyrl-CS"/>
        </w:rPr>
      </w:pPr>
    </w:p>
    <w:p w14:paraId="2AE89873" w14:textId="1AB7D94B" w:rsidR="00CD4193" w:rsidRPr="002D42E8" w:rsidRDefault="00CD4193" w:rsidP="00CD4193">
      <w:pPr>
        <w:tabs>
          <w:tab w:val="left" w:pos="993"/>
          <w:tab w:val="left" w:pos="1418"/>
        </w:tabs>
        <w:rPr>
          <w:szCs w:val="24"/>
          <w:lang w:val="sr-Cyrl-CS" w:eastAsia="en-US"/>
        </w:rPr>
      </w:pPr>
      <w:r w:rsidRPr="002D42E8">
        <w:rPr>
          <w:szCs w:val="24"/>
          <w:lang w:val="sr-Cyrl-CS" w:eastAsia="en-US"/>
        </w:rPr>
        <w:t xml:space="preserve">05 Број: </w:t>
      </w:r>
      <w:r w:rsidR="00F23144">
        <w:rPr>
          <w:szCs w:val="24"/>
          <w:lang w:val="sr-Cyrl-CS" w:eastAsia="en-US"/>
        </w:rPr>
        <w:t>110-2503/2026</w:t>
      </w:r>
      <w:bookmarkStart w:id="2" w:name="_GoBack"/>
      <w:bookmarkEnd w:id="2"/>
    </w:p>
    <w:p w14:paraId="382D2CC3" w14:textId="2A9195FF" w:rsidR="00CD4193" w:rsidRPr="002D42E8" w:rsidRDefault="00791F7D" w:rsidP="00CD4193">
      <w:pPr>
        <w:tabs>
          <w:tab w:val="left" w:pos="993"/>
          <w:tab w:val="left" w:pos="1418"/>
        </w:tabs>
        <w:rPr>
          <w:szCs w:val="24"/>
          <w:lang w:val="sr-Cyrl-CS" w:eastAsia="en-US"/>
        </w:rPr>
      </w:pPr>
      <w:r w:rsidRPr="002D42E8">
        <w:rPr>
          <w:szCs w:val="24"/>
          <w:lang w:val="sr-Cyrl-CS" w:eastAsia="en-US"/>
        </w:rPr>
        <w:t xml:space="preserve">У Београду, </w:t>
      </w:r>
      <w:r w:rsidR="00CD4193" w:rsidRPr="002D42E8">
        <w:rPr>
          <w:szCs w:val="24"/>
          <w:lang w:val="sr-Cyrl-CS" w:eastAsia="en-US"/>
        </w:rPr>
        <w:t xml:space="preserve"> </w:t>
      </w:r>
      <w:r w:rsidR="00F23144">
        <w:rPr>
          <w:szCs w:val="24"/>
          <w:lang w:val="sr-Cyrl-CS" w:eastAsia="en-US"/>
        </w:rPr>
        <w:t xml:space="preserve">19. марта </w:t>
      </w:r>
      <w:r w:rsidR="00CD4193" w:rsidRPr="002D42E8">
        <w:rPr>
          <w:szCs w:val="24"/>
          <w:lang w:val="sr-Cyrl-CS" w:eastAsia="en-US"/>
        </w:rPr>
        <w:t>202</w:t>
      </w:r>
      <w:r w:rsidR="00366E0D" w:rsidRPr="002D42E8">
        <w:rPr>
          <w:szCs w:val="24"/>
          <w:lang w:val="sr-Cyrl-CS" w:eastAsia="en-US"/>
        </w:rPr>
        <w:t>6</w:t>
      </w:r>
      <w:r w:rsidR="00CD4193" w:rsidRPr="002D42E8">
        <w:rPr>
          <w:szCs w:val="24"/>
          <w:lang w:val="sr-Cyrl-CS" w:eastAsia="en-US"/>
        </w:rPr>
        <w:t>. године</w:t>
      </w:r>
    </w:p>
    <w:p w14:paraId="3A28302C" w14:textId="77777777" w:rsidR="00A66674" w:rsidRPr="002D42E8" w:rsidRDefault="00A66674" w:rsidP="00CD4193">
      <w:pPr>
        <w:tabs>
          <w:tab w:val="left" w:pos="993"/>
          <w:tab w:val="left" w:pos="1418"/>
        </w:tabs>
        <w:rPr>
          <w:szCs w:val="24"/>
          <w:lang w:val="sr-Cyrl-CS" w:eastAsia="en-US"/>
        </w:rPr>
      </w:pPr>
    </w:p>
    <w:p w14:paraId="381B00C8" w14:textId="77777777" w:rsidR="00CD4193" w:rsidRPr="002D42E8" w:rsidRDefault="00CD4193" w:rsidP="00CD4193">
      <w:pPr>
        <w:tabs>
          <w:tab w:val="left" w:pos="993"/>
          <w:tab w:val="left" w:pos="1418"/>
        </w:tabs>
        <w:jc w:val="center"/>
        <w:rPr>
          <w:szCs w:val="24"/>
          <w:lang w:val="sr-Cyrl-CS" w:eastAsia="en-US"/>
        </w:rPr>
      </w:pPr>
      <w:r w:rsidRPr="002D42E8">
        <w:rPr>
          <w:szCs w:val="24"/>
          <w:lang w:val="sr-Cyrl-CS" w:eastAsia="en-US"/>
        </w:rPr>
        <w:tab/>
      </w:r>
    </w:p>
    <w:p w14:paraId="7EF9C2D5" w14:textId="77777777" w:rsidR="00CD4193" w:rsidRPr="002D42E8" w:rsidRDefault="00CD4193" w:rsidP="00CD4193">
      <w:pPr>
        <w:tabs>
          <w:tab w:val="left" w:pos="993"/>
          <w:tab w:val="left" w:pos="1418"/>
        </w:tabs>
        <w:jc w:val="center"/>
        <w:rPr>
          <w:szCs w:val="24"/>
          <w:lang w:val="sr-Cyrl-CS" w:eastAsia="en-US"/>
        </w:rPr>
      </w:pPr>
      <w:r w:rsidRPr="002D42E8">
        <w:rPr>
          <w:szCs w:val="24"/>
          <w:lang w:val="sr-Cyrl-CS" w:eastAsia="en-US"/>
        </w:rPr>
        <w:tab/>
      </w:r>
      <w:r w:rsidRPr="002D42E8">
        <w:rPr>
          <w:szCs w:val="24"/>
          <w:lang w:val="sr-Cyrl-CS" w:eastAsia="en-US"/>
        </w:rPr>
        <w:tab/>
      </w:r>
      <w:r w:rsidRPr="002D42E8">
        <w:rPr>
          <w:szCs w:val="24"/>
          <w:lang w:val="sr-Cyrl-CS" w:eastAsia="en-US"/>
        </w:rPr>
        <w:tab/>
      </w:r>
    </w:p>
    <w:p w14:paraId="4EB45ED6" w14:textId="77777777" w:rsidR="00CD4193" w:rsidRPr="002D42E8" w:rsidRDefault="00CD4193" w:rsidP="00CD4193">
      <w:pPr>
        <w:tabs>
          <w:tab w:val="left" w:pos="993"/>
          <w:tab w:val="left" w:pos="1418"/>
        </w:tabs>
        <w:jc w:val="center"/>
        <w:rPr>
          <w:szCs w:val="24"/>
          <w:lang w:val="sr-Cyrl-CS" w:eastAsia="en-US"/>
        </w:rPr>
      </w:pPr>
      <w:r w:rsidRPr="002D42E8">
        <w:rPr>
          <w:szCs w:val="24"/>
          <w:lang w:val="sr-Cyrl-CS" w:eastAsia="en-US"/>
        </w:rPr>
        <w:t>В Л А Д А</w:t>
      </w:r>
    </w:p>
    <w:p w14:paraId="78A72283" w14:textId="77777777" w:rsidR="00CD4193" w:rsidRPr="002D42E8" w:rsidRDefault="00CD4193" w:rsidP="00CD4193">
      <w:pPr>
        <w:tabs>
          <w:tab w:val="left" w:pos="993"/>
          <w:tab w:val="left" w:pos="1418"/>
        </w:tabs>
        <w:rPr>
          <w:szCs w:val="24"/>
          <w:lang w:val="sr-Cyrl-CS" w:eastAsia="en-US"/>
        </w:rPr>
      </w:pPr>
    </w:p>
    <w:p w14:paraId="3EE3F593" w14:textId="77777777" w:rsidR="00CD4193" w:rsidRPr="002D42E8" w:rsidRDefault="00CD4193" w:rsidP="00CD4193">
      <w:pPr>
        <w:tabs>
          <w:tab w:val="left" w:pos="993"/>
          <w:tab w:val="left" w:pos="1418"/>
        </w:tabs>
        <w:rPr>
          <w:szCs w:val="24"/>
          <w:lang w:val="sr-Cyrl-CS" w:eastAsia="en-US"/>
        </w:rPr>
      </w:pPr>
      <w:r w:rsidRPr="002D42E8">
        <w:rPr>
          <w:szCs w:val="24"/>
          <w:lang w:val="sr-Cyrl-CS" w:eastAsia="en-US"/>
        </w:rPr>
        <w:t xml:space="preserve">              </w:t>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t xml:space="preserve">                                             </w:t>
      </w:r>
    </w:p>
    <w:p w14:paraId="4A50D727" w14:textId="77777777" w:rsidR="00CD4193" w:rsidRPr="002D42E8" w:rsidRDefault="00CD4193" w:rsidP="00CD4193">
      <w:pPr>
        <w:tabs>
          <w:tab w:val="left" w:pos="993"/>
          <w:tab w:val="left" w:pos="1418"/>
        </w:tabs>
        <w:rPr>
          <w:szCs w:val="24"/>
          <w:lang w:val="sr-Cyrl-CS" w:eastAsia="en-US"/>
        </w:rPr>
      </w:pPr>
      <w:r w:rsidRPr="002D42E8">
        <w:rPr>
          <w:szCs w:val="24"/>
          <w:lang w:val="sr-Cyrl-CS" w:eastAsia="en-US"/>
        </w:rPr>
        <w:t xml:space="preserve">                                                                                                             ПРЕДСЕДНИК    </w:t>
      </w:r>
    </w:p>
    <w:p w14:paraId="1A5AC957" w14:textId="77777777" w:rsidR="00CD4193" w:rsidRPr="002D42E8" w:rsidRDefault="00CD4193" w:rsidP="00CD4193">
      <w:pPr>
        <w:tabs>
          <w:tab w:val="left" w:pos="993"/>
          <w:tab w:val="left" w:pos="1418"/>
        </w:tabs>
        <w:rPr>
          <w:szCs w:val="24"/>
          <w:lang w:val="sr-Cyrl-CS" w:eastAsia="en-US"/>
        </w:rPr>
      </w:pPr>
    </w:p>
    <w:p w14:paraId="27EABDBD" w14:textId="77777777" w:rsidR="00CD4193" w:rsidRPr="002D42E8" w:rsidRDefault="00CD4193" w:rsidP="00CD4193">
      <w:pPr>
        <w:tabs>
          <w:tab w:val="left" w:pos="993"/>
          <w:tab w:val="left" w:pos="1418"/>
        </w:tabs>
        <w:rPr>
          <w:szCs w:val="24"/>
          <w:lang w:val="sr-Cyrl-CS" w:eastAsia="en-US"/>
        </w:rPr>
      </w:pPr>
    </w:p>
    <w:p w14:paraId="24F935A9" w14:textId="1D4779D2" w:rsidR="00791F7D" w:rsidRPr="002D42E8" w:rsidRDefault="00CD4193" w:rsidP="00791F7D">
      <w:pPr>
        <w:tabs>
          <w:tab w:val="left" w:pos="993"/>
          <w:tab w:val="left" w:pos="1418"/>
        </w:tabs>
        <w:rPr>
          <w:szCs w:val="24"/>
          <w:lang w:val="sr-Cyrl-CS" w:eastAsia="en-US"/>
        </w:rPr>
      </w:pP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Pr="002D42E8">
        <w:rPr>
          <w:szCs w:val="24"/>
          <w:lang w:val="sr-Cyrl-CS" w:eastAsia="en-US"/>
        </w:rPr>
        <w:tab/>
      </w:r>
      <w:r w:rsidR="00791F7D" w:rsidRPr="002D42E8">
        <w:rPr>
          <w:szCs w:val="24"/>
          <w:lang w:val="sr-Cyrl-CS" w:eastAsia="en-US"/>
        </w:rPr>
        <w:t xml:space="preserve">       </w:t>
      </w:r>
      <w:proofErr w:type="spellStart"/>
      <w:r w:rsidRPr="002D42E8">
        <w:rPr>
          <w:szCs w:val="24"/>
          <w:lang w:val="sr-Cyrl-CS" w:eastAsia="en-US"/>
        </w:rPr>
        <w:t>проф</w:t>
      </w:r>
      <w:proofErr w:type="spellEnd"/>
      <w:r w:rsidRPr="002D42E8">
        <w:rPr>
          <w:szCs w:val="24"/>
          <w:lang w:val="sr-Cyrl-CS" w:eastAsia="en-US"/>
        </w:rPr>
        <w:t>. др Ђуро Мацут</w:t>
      </w:r>
    </w:p>
    <w:p w14:paraId="68AFC252" w14:textId="019EEEC2" w:rsidR="000C4FF5" w:rsidRPr="002D42E8" w:rsidRDefault="000C4FF5" w:rsidP="0024608B">
      <w:pPr>
        <w:rPr>
          <w:szCs w:val="24"/>
          <w:lang w:val="sr-Cyrl-CS" w:eastAsia="en-US"/>
        </w:rPr>
      </w:pPr>
    </w:p>
    <w:sectPr w:rsidR="000C4FF5" w:rsidRPr="002D42E8" w:rsidSect="00474FF6">
      <w:footerReference w:type="default" r:id="rId10"/>
      <w:pgSz w:w="11906" w:h="16838" w:code="9"/>
      <w:pgMar w:top="1134" w:right="1440" w:bottom="1134" w:left="1440" w:header="7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63A1" w14:textId="77777777" w:rsidR="002F7C96" w:rsidRDefault="002F7C96" w:rsidP="003A5490">
      <w:r>
        <w:separator/>
      </w:r>
    </w:p>
  </w:endnote>
  <w:endnote w:type="continuationSeparator" w:id="0">
    <w:p w14:paraId="509A5796" w14:textId="77777777" w:rsidR="002F7C96" w:rsidRDefault="002F7C96" w:rsidP="003A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BD5C2" w14:textId="629C161D" w:rsidR="003A5490" w:rsidRPr="00D72D54" w:rsidRDefault="00AA7AD9" w:rsidP="00D72D54">
    <w:pPr>
      <w:pStyle w:val="Footer"/>
      <w:jc w:val="center"/>
      <w:rPr>
        <w:sz w:val="20"/>
        <w:szCs w:val="20"/>
      </w:rPr>
    </w:pPr>
    <w:r w:rsidRPr="00D72D54">
      <w:rPr>
        <w:sz w:val="20"/>
        <w:szCs w:val="20"/>
      </w:rPr>
      <w:fldChar w:fldCharType="begin"/>
    </w:r>
    <w:r w:rsidR="003F1595" w:rsidRPr="00D72D54">
      <w:rPr>
        <w:sz w:val="20"/>
        <w:szCs w:val="20"/>
      </w:rPr>
      <w:instrText xml:space="preserve"> PAGE   \* MERGEFORMAT </w:instrText>
    </w:r>
    <w:r w:rsidRPr="00D72D54">
      <w:rPr>
        <w:sz w:val="20"/>
        <w:szCs w:val="20"/>
      </w:rPr>
      <w:fldChar w:fldCharType="separate"/>
    </w:r>
    <w:r w:rsidR="0084199D">
      <w:rPr>
        <w:noProof/>
        <w:sz w:val="20"/>
        <w:szCs w:val="20"/>
      </w:rPr>
      <w:t>6</w:t>
    </w:r>
    <w:r w:rsidRPr="00D72D54">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E4935" w14:textId="77777777" w:rsidR="002F7C96" w:rsidRDefault="002F7C96" w:rsidP="003A5490">
      <w:r>
        <w:separator/>
      </w:r>
    </w:p>
  </w:footnote>
  <w:footnote w:type="continuationSeparator" w:id="0">
    <w:p w14:paraId="5D5016F4" w14:textId="77777777" w:rsidR="002F7C96" w:rsidRDefault="002F7C96" w:rsidP="003A5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73E0"/>
    <w:multiLevelType w:val="hybridMultilevel"/>
    <w:tmpl w:val="61F8DB5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4713A2"/>
    <w:multiLevelType w:val="multilevel"/>
    <w:tmpl w:val="F3EA1920"/>
    <w:lvl w:ilvl="0">
      <w:start w:val="1"/>
      <w:numFmt w:val="decimal"/>
      <w:lvlText w:val="%1)"/>
      <w:lvlJc w:val="left"/>
      <w:pPr>
        <w:ind w:left="1352"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6AD4E06"/>
    <w:multiLevelType w:val="hybridMultilevel"/>
    <w:tmpl w:val="8416B880"/>
    <w:lvl w:ilvl="0" w:tplc="04090011">
      <w:start w:val="1"/>
      <w:numFmt w:val="decimal"/>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 w15:restartNumberingAfterBreak="0">
    <w:nsid w:val="0B804FF2"/>
    <w:multiLevelType w:val="hybridMultilevel"/>
    <w:tmpl w:val="22101B68"/>
    <w:lvl w:ilvl="0" w:tplc="08090011">
      <w:start w:val="1"/>
      <w:numFmt w:val="decimal"/>
      <w:lvlText w:val="%1)"/>
      <w:lvlJc w:val="left"/>
      <w:pPr>
        <w:ind w:left="720" w:hanging="360"/>
      </w:pPr>
      <w:rPr>
        <w:rFonts w:hint="default"/>
      </w:rPr>
    </w:lvl>
    <w:lvl w:ilvl="1" w:tplc="D540A14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B67239"/>
    <w:multiLevelType w:val="hybridMultilevel"/>
    <w:tmpl w:val="861ED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E411A"/>
    <w:multiLevelType w:val="hybridMultilevel"/>
    <w:tmpl w:val="C20A8314"/>
    <w:lvl w:ilvl="0" w:tplc="B38C90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425D55"/>
    <w:multiLevelType w:val="hybridMultilevel"/>
    <w:tmpl w:val="8A10FAF0"/>
    <w:lvl w:ilvl="0" w:tplc="6B3E942A">
      <w:start w:val="1"/>
      <w:numFmt w:val="decimal"/>
      <w:lvlText w:val="(%1)"/>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F0844"/>
    <w:multiLevelType w:val="hybridMultilevel"/>
    <w:tmpl w:val="E20C660A"/>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7A4881"/>
    <w:multiLevelType w:val="hybridMultilevel"/>
    <w:tmpl w:val="644AF570"/>
    <w:lvl w:ilvl="0" w:tplc="428EC6A2">
      <w:start w:val="1"/>
      <w:numFmt w:val="decimal"/>
      <w:lvlText w:val="(%1)"/>
      <w:lvlJc w:val="left"/>
      <w:pPr>
        <w:ind w:left="4260" w:hanging="360"/>
      </w:pPr>
      <w:rPr>
        <w:rFonts w:ascii="Arial" w:eastAsia="Calibri" w:hAnsi="Arial" w:cs="Times New Roman"/>
      </w:rPr>
    </w:lvl>
    <w:lvl w:ilvl="1" w:tplc="04090019" w:tentative="1">
      <w:start w:val="1"/>
      <w:numFmt w:val="lowerLetter"/>
      <w:lvlText w:val="%2."/>
      <w:lvlJc w:val="left"/>
      <w:pPr>
        <w:ind w:left="4980" w:hanging="360"/>
      </w:pPr>
    </w:lvl>
    <w:lvl w:ilvl="2" w:tplc="0409001B" w:tentative="1">
      <w:start w:val="1"/>
      <w:numFmt w:val="lowerRoman"/>
      <w:lvlText w:val="%3."/>
      <w:lvlJc w:val="right"/>
      <w:pPr>
        <w:ind w:left="5700" w:hanging="180"/>
      </w:pPr>
    </w:lvl>
    <w:lvl w:ilvl="3" w:tplc="0409000F" w:tentative="1">
      <w:start w:val="1"/>
      <w:numFmt w:val="decimal"/>
      <w:lvlText w:val="%4."/>
      <w:lvlJc w:val="left"/>
      <w:pPr>
        <w:ind w:left="6420" w:hanging="360"/>
      </w:pPr>
    </w:lvl>
    <w:lvl w:ilvl="4" w:tplc="04090019" w:tentative="1">
      <w:start w:val="1"/>
      <w:numFmt w:val="lowerLetter"/>
      <w:lvlText w:val="%5."/>
      <w:lvlJc w:val="left"/>
      <w:pPr>
        <w:ind w:left="7140" w:hanging="360"/>
      </w:pPr>
    </w:lvl>
    <w:lvl w:ilvl="5" w:tplc="0409001B" w:tentative="1">
      <w:start w:val="1"/>
      <w:numFmt w:val="lowerRoman"/>
      <w:lvlText w:val="%6."/>
      <w:lvlJc w:val="right"/>
      <w:pPr>
        <w:ind w:left="7860" w:hanging="180"/>
      </w:pPr>
    </w:lvl>
    <w:lvl w:ilvl="6" w:tplc="0409000F" w:tentative="1">
      <w:start w:val="1"/>
      <w:numFmt w:val="decimal"/>
      <w:lvlText w:val="%7."/>
      <w:lvlJc w:val="left"/>
      <w:pPr>
        <w:ind w:left="8580" w:hanging="360"/>
      </w:pPr>
    </w:lvl>
    <w:lvl w:ilvl="7" w:tplc="04090019" w:tentative="1">
      <w:start w:val="1"/>
      <w:numFmt w:val="lowerLetter"/>
      <w:lvlText w:val="%8."/>
      <w:lvlJc w:val="left"/>
      <w:pPr>
        <w:ind w:left="9300" w:hanging="360"/>
      </w:pPr>
    </w:lvl>
    <w:lvl w:ilvl="8" w:tplc="0409001B" w:tentative="1">
      <w:start w:val="1"/>
      <w:numFmt w:val="lowerRoman"/>
      <w:lvlText w:val="%9."/>
      <w:lvlJc w:val="right"/>
      <w:pPr>
        <w:ind w:left="10020" w:hanging="180"/>
      </w:pPr>
    </w:lvl>
  </w:abstractNum>
  <w:abstractNum w:abstractNumId="9" w15:restartNumberingAfterBreak="0">
    <w:nsid w:val="37D0631C"/>
    <w:multiLevelType w:val="hybridMultilevel"/>
    <w:tmpl w:val="77A21E96"/>
    <w:lvl w:ilvl="0" w:tplc="E722AE7C">
      <w:start w:val="1"/>
      <w:numFmt w:val="upperRoman"/>
      <w:lvlText w:val="%1"/>
      <w:lvlJc w:val="left"/>
      <w:pPr>
        <w:ind w:left="1440" w:hanging="72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7234DF"/>
    <w:multiLevelType w:val="multilevel"/>
    <w:tmpl w:val="387234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080646"/>
    <w:multiLevelType w:val="hybridMultilevel"/>
    <w:tmpl w:val="F89C3E2E"/>
    <w:lvl w:ilvl="0" w:tplc="FFFFFFFF">
      <w:start w:val="1"/>
      <w:numFmt w:val="decimal"/>
      <w:lvlText w:val="(%1)"/>
      <w:lvlJc w:val="left"/>
      <w:pPr>
        <w:ind w:left="786"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D06CE7"/>
    <w:multiLevelType w:val="multilevel"/>
    <w:tmpl w:val="49D06C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F47367"/>
    <w:multiLevelType w:val="singleLevel"/>
    <w:tmpl w:val="B4E8C9F0"/>
    <w:name w:val="List Bullet 2"/>
    <w:lvl w:ilvl="0">
      <w:start w:val="1"/>
      <w:numFmt w:val="bullet"/>
      <w:lvlText w:val="–"/>
      <w:lvlJc w:val="left"/>
      <w:pPr>
        <w:tabs>
          <w:tab w:val="num" w:pos="1417"/>
        </w:tabs>
        <w:ind w:left="1417" w:hanging="567"/>
      </w:pPr>
    </w:lvl>
  </w:abstractNum>
  <w:abstractNum w:abstractNumId="14" w15:restartNumberingAfterBreak="0">
    <w:nsid w:val="55AA2CFE"/>
    <w:multiLevelType w:val="hybridMultilevel"/>
    <w:tmpl w:val="CB5C0DC8"/>
    <w:lvl w:ilvl="0" w:tplc="C48CC478">
      <w:start w:val="1"/>
      <w:numFmt w:val="decimal"/>
      <w:lvlText w:val="%1)"/>
      <w:lvlJc w:val="left"/>
      <w:pPr>
        <w:ind w:left="2972" w:hanging="360"/>
      </w:pPr>
      <w:rPr>
        <w:rFonts w:hint="default"/>
      </w:rPr>
    </w:lvl>
    <w:lvl w:ilvl="1" w:tplc="04090019">
      <w:start w:val="1"/>
      <w:numFmt w:val="lowerLetter"/>
      <w:lvlText w:val="%2."/>
      <w:lvlJc w:val="left"/>
      <w:pPr>
        <w:ind w:left="3692" w:hanging="360"/>
      </w:pPr>
    </w:lvl>
    <w:lvl w:ilvl="2" w:tplc="0409001B" w:tentative="1">
      <w:start w:val="1"/>
      <w:numFmt w:val="lowerRoman"/>
      <w:lvlText w:val="%3."/>
      <w:lvlJc w:val="right"/>
      <w:pPr>
        <w:ind w:left="4412" w:hanging="180"/>
      </w:pPr>
    </w:lvl>
    <w:lvl w:ilvl="3" w:tplc="0409000F" w:tentative="1">
      <w:start w:val="1"/>
      <w:numFmt w:val="decimal"/>
      <w:lvlText w:val="%4."/>
      <w:lvlJc w:val="left"/>
      <w:pPr>
        <w:ind w:left="5132" w:hanging="360"/>
      </w:pPr>
    </w:lvl>
    <w:lvl w:ilvl="4" w:tplc="04090019" w:tentative="1">
      <w:start w:val="1"/>
      <w:numFmt w:val="lowerLetter"/>
      <w:lvlText w:val="%5."/>
      <w:lvlJc w:val="left"/>
      <w:pPr>
        <w:ind w:left="5852" w:hanging="360"/>
      </w:pPr>
    </w:lvl>
    <w:lvl w:ilvl="5" w:tplc="0409001B" w:tentative="1">
      <w:start w:val="1"/>
      <w:numFmt w:val="lowerRoman"/>
      <w:lvlText w:val="%6."/>
      <w:lvlJc w:val="right"/>
      <w:pPr>
        <w:ind w:left="6572" w:hanging="180"/>
      </w:pPr>
    </w:lvl>
    <w:lvl w:ilvl="6" w:tplc="0409000F" w:tentative="1">
      <w:start w:val="1"/>
      <w:numFmt w:val="decimal"/>
      <w:lvlText w:val="%7."/>
      <w:lvlJc w:val="left"/>
      <w:pPr>
        <w:ind w:left="7292" w:hanging="360"/>
      </w:pPr>
    </w:lvl>
    <w:lvl w:ilvl="7" w:tplc="04090019" w:tentative="1">
      <w:start w:val="1"/>
      <w:numFmt w:val="lowerLetter"/>
      <w:lvlText w:val="%8."/>
      <w:lvlJc w:val="left"/>
      <w:pPr>
        <w:ind w:left="8012" w:hanging="360"/>
      </w:pPr>
    </w:lvl>
    <w:lvl w:ilvl="8" w:tplc="0409001B" w:tentative="1">
      <w:start w:val="1"/>
      <w:numFmt w:val="lowerRoman"/>
      <w:lvlText w:val="%9."/>
      <w:lvlJc w:val="right"/>
      <w:pPr>
        <w:ind w:left="8732" w:hanging="180"/>
      </w:pPr>
    </w:lvl>
  </w:abstractNum>
  <w:abstractNum w:abstractNumId="15" w15:restartNumberingAfterBreak="0">
    <w:nsid w:val="59183C86"/>
    <w:multiLevelType w:val="multilevel"/>
    <w:tmpl w:val="F3EA1920"/>
    <w:lvl w:ilvl="0">
      <w:start w:val="1"/>
      <w:numFmt w:val="decimal"/>
      <w:lvlText w:val="%1)"/>
      <w:lvlJc w:val="left"/>
      <w:pPr>
        <w:ind w:left="360" w:hanging="360"/>
      </w:pPr>
      <w:rPr>
        <w:rFonts w:hint="default"/>
      </w:rPr>
    </w:lvl>
    <w:lvl w:ilvl="1">
      <w:start w:val="1"/>
      <w:numFmt w:val="lowerLetter"/>
      <w:lvlText w:val="%2."/>
      <w:lvlJc w:val="left"/>
      <w:pPr>
        <w:ind w:left="1015" w:hanging="360"/>
      </w:pPr>
      <w:rPr>
        <w:rFonts w:hint="default"/>
      </w:rPr>
    </w:lvl>
    <w:lvl w:ilvl="2">
      <w:start w:val="1"/>
      <w:numFmt w:val="lowerRoman"/>
      <w:lvlText w:val="%3."/>
      <w:lvlJc w:val="right"/>
      <w:pPr>
        <w:ind w:left="1735" w:hanging="180"/>
      </w:pPr>
      <w:rPr>
        <w:rFonts w:hint="default"/>
      </w:rPr>
    </w:lvl>
    <w:lvl w:ilvl="3">
      <w:start w:val="1"/>
      <w:numFmt w:val="decimal"/>
      <w:lvlText w:val="%4."/>
      <w:lvlJc w:val="left"/>
      <w:pPr>
        <w:ind w:left="2455" w:hanging="360"/>
      </w:pPr>
      <w:rPr>
        <w:rFonts w:hint="default"/>
      </w:rPr>
    </w:lvl>
    <w:lvl w:ilvl="4">
      <w:start w:val="1"/>
      <w:numFmt w:val="lowerLetter"/>
      <w:lvlText w:val="%5."/>
      <w:lvlJc w:val="left"/>
      <w:pPr>
        <w:ind w:left="3175" w:hanging="360"/>
      </w:pPr>
      <w:rPr>
        <w:rFonts w:hint="default"/>
      </w:rPr>
    </w:lvl>
    <w:lvl w:ilvl="5">
      <w:start w:val="1"/>
      <w:numFmt w:val="lowerRoman"/>
      <w:lvlText w:val="%6."/>
      <w:lvlJc w:val="right"/>
      <w:pPr>
        <w:ind w:left="3895" w:hanging="180"/>
      </w:pPr>
      <w:rPr>
        <w:rFonts w:hint="default"/>
      </w:rPr>
    </w:lvl>
    <w:lvl w:ilvl="6">
      <w:start w:val="1"/>
      <w:numFmt w:val="decimal"/>
      <w:lvlText w:val="%7."/>
      <w:lvlJc w:val="left"/>
      <w:pPr>
        <w:ind w:left="4615" w:hanging="360"/>
      </w:pPr>
      <w:rPr>
        <w:rFonts w:hint="default"/>
      </w:rPr>
    </w:lvl>
    <w:lvl w:ilvl="7">
      <w:start w:val="1"/>
      <w:numFmt w:val="lowerLetter"/>
      <w:lvlText w:val="%8."/>
      <w:lvlJc w:val="left"/>
      <w:pPr>
        <w:ind w:left="5335" w:hanging="360"/>
      </w:pPr>
      <w:rPr>
        <w:rFonts w:hint="default"/>
      </w:rPr>
    </w:lvl>
    <w:lvl w:ilvl="8">
      <w:start w:val="1"/>
      <w:numFmt w:val="lowerRoman"/>
      <w:lvlText w:val="%9."/>
      <w:lvlJc w:val="right"/>
      <w:pPr>
        <w:ind w:left="6055" w:hanging="180"/>
      </w:pPr>
      <w:rPr>
        <w:rFonts w:hint="default"/>
      </w:rPr>
    </w:lvl>
  </w:abstractNum>
  <w:abstractNum w:abstractNumId="16" w15:restartNumberingAfterBreak="0">
    <w:nsid w:val="5B8254A9"/>
    <w:multiLevelType w:val="hybridMultilevel"/>
    <w:tmpl w:val="22847654"/>
    <w:lvl w:ilvl="0" w:tplc="08090011">
      <w:start w:val="1"/>
      <w:numFmt w:val="decimal"/>
      <w:lvlText w:val="%1)"/>
      <w:lvlJc w:val="left"/>
      <w:pPr>
        <w:ind w:left="5605" w:hanging="360"/>
      </w:pPr>
      <w:rPr>
        <w:rFonts w:hint="default"/>
      </w:rPr>
    </w:lvl>
    <w:lvl w:ilvl="1" w:tplc="08090019" w:tentative="1">
      <w:start w:val="1"/>
      <w:numFmt w:val="lowerLetter"/>
      <w:lvlText w:val="%2."/>
      <w:lvlJc w:val="left"/>
      <w:pPr>
        <w:ind w:left="6325" w:hanging="360"/>
      </w:pPr>
    </w:lvl>
    <w:lvl w:ilvl="2" w:tplc="0809001B" w:tentative="1">
      <w:start w:val="1"/>
      <w:numFmt w:val="lowerRoman"/>
      <w:lvlText w:val="%3."/>
      <w:lvlJc w:val="right"/>
      <w:pPr>
        <w:ind w:left="7045" w:hanging="180"/>
      </w:pPr>
    </w:lvl>
    <w:lvl w:ilvl="3" w:tplc="0809000F" w:tentative="1">
      <w:start w:val="1"/>
      <w:numFmt w:val="decimal"/>
      <w:lvlText w:val="%4."/>
      <w:lvlJc w:val="left"/>
      <w:pPr>
        <w:ind w:left="7765" w:hanging="360"/>
      </w:pPr>
    </w:lvl>
    <w:lvl w:ilvl="4" w:tplc="08090019" w:tentative="1">
      <w:start w:val="1"/>
      <w:numFmt w:val="lowerLetter"/>
      <w:lvlText w:val="%5."/>
      <w:lvlJc w:val="left"/>
      <w:pPr>
        <w:ind w:left="8485" w:hanging="360"/>
      </w:pPr>
    </w:lvl>
    <w:lvl w:ilvl="5" w:tplc="0809001B" w:tentative="1">
      <w:start w:val="1"/>
      <w:numFmt w:val="lowerRoman"/>
      <w:lvlText w:val="%6."/>
      <w:lvlJc w:val="right"/>
      <w:pPr>
        <w:ind w:left="9205" w:hanging="180"/>
      </w:pPr>
    </w:lvl>
    <w:lvl w:ilvl="6" w:tplc="0809000F" w:tentative="1">
      <w:start w:val="1"/>
      <w:numFmt w:val="decimal"/>
      <w:lvlText w:val="%7."/>
      <w:lvlJc w:val="left"/>
      <w:pPr>
        <w:ind w:left="9925" w:hanging="360"/>
      </w:pPr>
    </w:lvl>
    <w:lvl w:ilvl="7" w:tplc="08090019" w:tentative="1">
      <w:start w:val="1"/>
      <w:numFmt w:val="lowerLetter"/>
      <w:lvlText w:val="%8."/>
      <w:lvlJc w:val="left"/>
      <w:pPr>
        <w:ind w:left="10645" w:hanging="360"/>
      </w:pPr>
    </w:lvl>
    <w:lvl w:ilvl="8" w:tplc="0809001B" w:tentative="1">
      <w:start w:val="1"/>
      <w:numFmt w:val="lowerRoman"/>
      <w:lvlText w:val="%9."/>
      <w:lvlJc w:val="right"/>
      <w:pPr>
        <w:ind w:left="11365" w:hanging="180"/>
      </w:pPr>
    </w:lvl>
  </w:abstractNum>
  <w:abstractNum w:abstractNumId="17" w15:restartNumberingAfterBreak="0">
    <w:nsid w:val="5CB85B4B"/>
    <w:multiLevelType w:val="hybridMultilevel"/>
    <w:tmpl w:val="2BF4BDE4"/>
    <w:lvl w:ilvl="0" w:tplc="25BC20F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F50EE"/>
    <w:multiLevelType w:val="multilevel"/>
    <w:tmpl w:val="60FF5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3517025"/>
    <w:multiLevelType w:val="hybridMultilevel"/>
    <w:tmpl w:val="1E1222AA"/>
    <w:lvl w:ilvl="0" w:tplc="25BC20F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15684"/>
    <w:multiLevelType w:val="hybridMultilevel"/>
    <w:tmpl w:val="8904CC20"/>
    <w:lvl w:ilvl="0" w:tplc="25BC20F6">
      <w:start w:val="1"/>
      <w:numFmt w:val="bullet"/>
      <w:lvlText w:val="-"/>
      <w:lvlJc w:val="left"/>
      <w:pPr>
        <w:ind w:left="5605" w:hanging="360"/>
      </w:pPr>
      <w:rPr>
        <w:rFonts w:ascii="Times New Roman" w:hAnsi="Times New Roman" w:cs="Times New Roman" w:hint="default"/>
      </w:rPr>
    </w:lvl>
    <w:lvl w:ilvl="1" w:tplc="08090019">
      <w:start w:val="1"/>
      <w:numFmt w:val="lowerLetter"/>
      <w:lvlText w:val="%2."/>
      <w:lvlJc w:val="left"/>
      <w:pPr>
        <w:ind w:left="6325" w:hanging="360"/>
      </w:pPr>
    </w:lvl>
    <w:lvl w:ilvl="2" w:tplc="0809001B" w:tentative="1">
      <w:start w:val="1"/>
      <w:numFmt w:val="lowerRoman"/>
      <w:lvlText w:val="%3."/>
      <w:lvlJc w:val="right"/>
      <w:pPr>
        <w:ind w:left="7045" w:hanging="180"/>
      </w:pPr>
    </w:lvl>
    <w:lvl w:ilvl="3" w:tplc="0809000F" w:tentative="1">
      <w:start w:val="1"/>
      <w:numFmt w:val="decimal"/>
      <w:lvlText w:val="%4."/>
      <w:lvlJc w:val="left"/>
      <w:pPr>
        <w:ind w:left="7765" w:hanging="360"/>
      </w:pPr>
    </w:lvl>
    <w:lvl w:ilvl="4" w:tplc="08090019" w:tentative="1">
      <w:start w:val="1"/>
      <w:numFmt w:val="lowerLetter"/>
      <w:lvlText w:val="%5."/>
      <w:lvlJc w:val="left"/>
      <w:pPr>
        <w:ind w:left="8485" w:hanging="360"/>
      </w:pPr>
    </w:lvl>
    <w:lvl w:ilvl="5" w:tplc="0809001B" w:tentative="1">
      <w:start w:val="1"/>
      <w:numFmt w:val="lowerRoman"/>
      <w:lvlText w:val="%6."/>
      <w:lvlJc w:val="right"/>
      <w:pPr>
        <w:ind w:left="9205" w:hanging="180"/>
      </w:pPr>
    </w:lvl>
    <w:lvl w:ilvl="6" w:tplc="0809000F" w:tentative="1">
      <w:start w:val="1"/>
      <w:numFmt w:val="decimal"/>
      <w:lvlText w:val="%7."/>
      <w:lvlJc w:val="left"/>
      <w:pPr>
        <w:ind w:left="9925" w:hanging="360"/>
      </w:pPr>
    </w:lvl>
    <w:lvl w:ilvl="7" w:tplc="08090019" w:tentative="1">
      <w:start w:val="1"/>
      <w:numFmt w:val="lowerLetter"/>
      <w:lvlText w:val="%8."/>
      <w:lvlJc w:val="left"/>
      <w:pPr>
        <w:ind w:left="10645" w:hanging="360"/>
      </w:pPr>
    </w:lvl>
    <w:lvl w:ilvl="8" w:tplc="0809001B" w:tentative="1">
      <w:start w:val="1"/>
      <w:numFmt w:val="lowerRoman"/>
      <w:lvlText w:val="%9."/>
      <w:lvlJc w:val="right"/>
      <w:pPr>
        <w:ind w:left="11365" w:hanging="180"/>
      </w:pPr>
    </w:lvl>
  </w:abstractNum>
  <w:abstractNum w:abstractNumId="21" w15:restartNumberingAfterBreak="0">
    <w:nsid w:val="636C718E"/>
    <w:multiLevelType w:val="multilevel"/>
    <w:tmpl w:val="636C71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79A5111"/>
    <w:multiLevelType w:val="hybridMultilevel"/>
    <w:tmpl w:val="79DA1F28"/>
    <w:lvl w:ilvl="0" w:tplc="B38C90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556BA"/>
    <w:multiLevelType w:val="multilevel"/>
    <w:tmpl w:val="68E55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E17D02"/>
    <w:multiLevelType w:val="multilevel"/>
    <w:tmpl w:val="F62CB298"/>
    <w:lvl w:ilvl="0">
      <w:start w:val="1"/>
      <w:numFmt w:val="decimal"/>
      <w:lvlText w:val="%1)"/>
      <w:lvlJc w:val="left"/>
      <w:pPr>
        <w:ind w:left="6598" w:hanging="360"/>
      </w:pPr>
    </w:lvl>
    <w:lvl w:ilvl="1">
      <w:start w:val="1"/>
      <w:numFmt w:val="decimal"/>
      <w:lvlText w:val="(%2)"/>
      <w:lvlJc w:val="left"/>
      <w:pPr>
        <w:ind w:left="1069" w:hanging="360"/>
      </w:pPr>
      <w:rPr>
        <w:rFonts w:ascii="Times New Roman" w:eastAsia="Calibri" w:hAnsi="Times New Roman" w:cs="Times New Roman" w:hint="default"/>
      </w:rPr>
    </w:lvl>
    <w:lvl w:ilvl="2">
      <w:start w:val="1"/>
      <w:numFmt w:val="lowerRoman"/>
      <w:lvlText w:val="%3."/>
      <w:lvlJc w:val="right"/>
      <w:pPr>
        <w:ind w:left="8038" w:hanging="180"/>
      </w:pPr>
    </w:lvl>
    <w:lvl w:ilvl="3">
      <w:start w:val="1"/>
      <w:numFmt w:val="decimal"/>
      <w:lvlText w:val="%4."/>
      <w:lvlJc w:val="left"/>
      <w:pPr>
        <w:ind w:left="8758" w:hanging="360"/>
      </w:pPr>
    </w:lvl>
    <w:lvl w:ilvl="4">
      <w:start w:val="1"/>
      <w:numFmt w:val="lowerLetter"/>
      <w:lvlText w:val="%5."/>
      <w:lvlJc w:val="left"/>
      <w:pPr>
        <w:ind w:left="9478" w:hanging="360"/>
      </w:pPr>
    </w:lvl>
    <w:lvl w:ilvl="5">
      <w:start w:val="1"/>
      <w:numFmt w:val="lowerRoman"/>
      <w:lvlText w:val="%6."/>
      <w:lvlJc w:val="right"/>
      <w:pPr>
        <w:ind w:left="10198" w:hanging="180"/>
      </w:pPr>
    </w:lvl>
    <w:lvl w:ilvl="6">
      <w:start w:val="1"/>
      <w:numFmt w:val="decimal"/>
      <w:lvlText w:val="%7."/>
      <w:lvlJc w:val="left"/>
      <w:pPr>
        <w:ind w:left="10918" w:hanging="360"/>
      </w:pPr>
    </w:lvl>
    <w:lvl w:ilvl="7">
      <w:start w:val="1"/>
      <w:numFmt w:val="lowerLetter"/>
      <w:lvlText w:val="%8."/>
      <w:lvlJc w:val="left"/>
      <w:pPr>
        <w:ind w:left="11638" w:hanging="360"/>
      </w:pPr>
    </w:lvl>
    <w:lvl w:ilvl="8">
      <w:start w:val="1"/>
      <w:numFmt w:val="lowerRoman"/>
      <w:lvlText w:val="%9."/>
      <w:lvlJc w:val="right"/>
      <w:pPr>
        <w:ind w:left="12358" w:hanging="180"/>
      </w:pPr>
    </w:lvl>
  </w:abstractNum>
  <w:abstractNum w:abstractNumId="25" w15:restartNumberingAfterBreak="0">
    <w:nsid w:val="711200D7"/>
    <w:multiLevelType w:val="multilevel"/>
    <w:tmpl w:val="711200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161140"/>
    <w:multiLevelType w:val="hybridMultilevel"/>
    <w:tmpl w:val="C1E641D4"/>
    <w:lvl w:ilvl="0" w:tplc="B044AA38">
      <w:start w:val="19"/>
      <w:numFmt w:val="decimal"/>
      <w:lvlText w:val="%1"/>
      <w:lvlJc w:val="left"/>
      <w:pPr>
        <w:ind w:left="2345" w:hanging="360"/>
      </w:pPr>
      <w:rPr>
        <w:rFonts w:hint="default"/>
      </w:rPr>
    </w:lvl>
    <w:lvl w:ilvl="1" w:tplc="04090011">
      <w:start w:val="1"/>
      <w:numFmt w:val="decimal"/>
      <w:lvlText w:val="%2)"/>
      <w:lvlJc w:val="left"/>
      <w:pPr>
        <w:ind w:left="2160" w:hanging="360"/>
      </w:pPr>
    </w:lvl>
    <w:lvl w:ilvl="2" w:tplc="5ED0DD38">
      <w:start w:val="1"/>
      <w:numFmt w:val="decimal"/>
      <w:lvlText w:val="(%3)"/>
      <w:lvlJc w:val="left"/>
      <w:pPr>
        <w:ind w:left="927" w:hanging="360"/>
      </w:pPr>
      <w:rPr>
        <w:rFonts w:hint="default"/>
      </w:rPr>
    </w:lvl>
    <w:lvl w:ilvl="3" w:tplc="0409000F">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7" w15:restartNumberingAfterBreak="0">
    <w:nsid w:val="77FD65FA"/>
    <w:multiLevelType w:val="hybridMultilevel"/>
    <w:tmpl w:val="F89C3E2E"/>
    <w:lvl w:ilvl="0" w:tplc="DF2E8E3A">
      <w:start w:val="1"/>
      <w:numFmt w:val="decimal"/>
      <w:lvlText w:val="(%1)"/>
      <w:lvlJc w:val="left"/>
      <w:pPr>
        <w:ind w:left="786"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3"/>
  </w:num>
  <w:num w:numId="4">
    <w:abstractNumId w:val="24"/>
  </w:num>
  <w:num w:numId="5">
    <w:abstractNumId w:val="21"/>
  </w:num>
  <w:num w:numId="6">
    <w:abstractNumId w:val="18"/>
  </w:num>
  <w:num w:numId="7">
    <w:abstractNumId w:val="12"/>
  </w:num>
  <w:num w:numId="8">
    <w:abstractNumId w:val="25"/>
  </w:num>
  <w:num w:numId="9">
    <w:abstractNumId w:val="13"/>
  </w:num>
  <w:num w:numId="10">
    <w:abstractNumId w:val="16"/>
  </w:num>
  <w:num w:numId="11">
    <w:abstractNumId w:val="3"/>
  </w:num>
  <w:num w:numId="12">
    <w:abstractNumId w:val="9"/>
  </w:num>
  <w:num w:numId="13">
    <w:abstractNumId w:val="14"/>
  </w:num>
  <w:num w:numId="14">
    <w:abstractNumId w:val="2"/>
  </w:num>
  <w:num w:numId="15">
    <w:abstractNumId w:val="26"/>
  </w:num>
  <w:num w:numId="16">
    <w:abstractNumId w:val="15"/>
  </w:num>
  <w:num w:numId="17">
    <w:abstractNumId w:val="19"/>
  </w:num>
  <w:num w:numId="18">
    <w:abstractNumId w:val="17"/>
  </w:num>
  <w:num w:numId="19">
    <w:abstractNumId w:val="20"/>
  </w:num>
  <w:num w:numId="20">
    <w:abstractNumId w:val="8"/>
  </w:num>
  <w:num w:numId="21">
    <w:abstractNumId w:val="27"/>
  </w:num>
  <w:num w:numId="22">
    <w:abstractNumId w:val="6"/>
  </w:num>
  <w:num w:numId="23">
    <w:abstractNumId w:val="11"/>
  </w:num>
  <w:num w:numId="24">
    <w:abstractNumId w:val="4"/>
  </w:num>
  <w:num w:numId="25">
    <w:abstractNumId w:val="5"/>
  </w:num>
  <w:num w:numId="26">
    <w:abstractNumId w:val="22"/>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A80"/>
    <w:rsid w:val="0000501A"/>
    <w:rsid w:val="00006F91"/>
    <w:rsid w:val="0000761B"/>
    <w:rsid w:val="000076C3"/>
    <w:rsid w:val="00010434"/>
    <w:rsid w:val="00010617"/>
    <w:rsid w:val="0001228B"/>
    <w:rsid w:val="000128F8"/>
    <w:rsid w:val="00012BA1"/>
    <w:rsid w:val="0001377E"/>
    <w:rsid w:val="000137C9"/>
    <w:rsid w:val="00014675"/>
    <w:rsid w:val="000149AD"/>
    <w:rsid w:val="000173ED"/>
    <w:rsid w:val="0001785B"/>
    <w:rsid w:val="00021B99"/>
    <w:rsid w:val="00023D08"/>
    <w:rsid w:val="00024BBB"/>
    <w:rsid w:val="00025FC9"/>
    <w:rsid w:val="00027AD5"/>
    <w:rsid w:val="00027DE9"/>
    <w:rsid w:val="00031353"/>
    <w:rsid w:val="000324DB"/>
    <w:rsid w:val="00033E00"/>
    <w:rsid w:val="00035326"/>
    <w:rsid w:val="000369E8"/>
    <w:rsid w:val="00037C66"/>
    <w:rsid w:val="0004126B"/>
    <w:rsid w:val="000416FE"/>
    <w:rsid w:val="000437BA"/>
    <w:rsid w:val="000453DC"/>
    <w:rsid w:val="000454CA"/>
    <w:rsid w:val="00045762"/>
    <w:rsid w:val="00050439"/>
    <w:rsid w:val="000514B5"/>
    <w:rsid w:val="00051CC5"/>
    <w:rsid w:val="000548C2"/>
    <w:rsid w:val="000609EF"/>
    <w:rsid w:val="000656A4"/>
    <w:rsid w:val="00066A31"/>
    <w:rsid w:val="000670DD"/>
    <w:rsid w:val="00075A7C"/>
    <w:rsid w:val="00080910"/>
    <w:rsid w:val="0008149F"/>
    <w:rsid w:val="0008177C"/>
    <w:rsid w:val="000845D8"/>
    <w:rsid w:val="00085CB3"/>
    <w:rsid w:val="000872BC"/>
    <w:rsid w:val="000874C9"/>
    <w:rsid w:val="000909EF"/>
    <w:rsid w:val="00090F6D"/>
    <w:rsid w:val="00091FD8"/>
    <w:rsid w:val="00093513"/>
    <w:rsid w:val="00093781"/>
    <w:rsid w:val="00093C86"/>
    <w:rsid w:val="0009473E"/>
    <w:rsid w:val="0009760B"/>
    <w:rsid w:val="00097780"/>
    <w:rsid w:val="000A0506"/>
    <w:rsid w:val="000A1D9C"/>
    <w:rsid w:val="000A2BA4"/>
    <w:rsid w:val="000A7723"/>
    <w:rsid w:val="000B0248"/>
    <w:rsid w:val="000B3C5B"/>
    <w:rsid w:val="000B77C1"/>
    <w:rsid w:val="000B7969"/>
    <w:rsid w:val="000C0E1E"/>
    <w:rsid w:val="000C1F62"/>
    <w:rsid w:val="000C2DB1"/>
    <w:rsid w:val="000C4A18"/>
    <w:rsid w:val="000C4FF5"/>
    <w:rsid w:val="000C576A"/>
    <w:rsid w:val="000D5D08"/>
    <w:rsid w:val="000D62CF"/>
    <w:rsid w:val="000E2536"/>
    <w:rsid w:val="000E521C"/>
    <w:rsid w:val="000E75DA"/>
    <w:rsid w:val="000E7809"/>
    <w:rsid w:val="000F4713"/>
    <w:rsid w:val="000F7124"/>
    <w:rsid w:val="00103676"/>
    <w:rsid w:val="00103B96"/>
    <w:rsid w:val="00104719"/>
    <w:rsid w:val="00104C52"/>
    <w:rsid w:val="00105E3B"/>
    <w:rsid w:val="001061EE"/>
    <w:rsid w:val="00106687"/>
    <w:rsid w:val="00112ECF"/>
    <w:rsid w:val="0011370D"/>
    <w:rsid w:val="00114A24"/>
    <w:rsid w:val="00114F04"/>
    <w:rsid w:val="00117431"/>
    <w:rsid w:val="00121D08"/>
    <w:rsid w:val="00122BFB"/>
    <w:rsid w:val="001266F5"/>
    <w:rsid w:val="00131D67"/>
    <w:rsid w:val="00132754"/>
    <w:rsid w:val="0013295D"/>
    <w:rsid w:val="00132D53"/>
    <w:rsid w:val="00132E93"/>
    <w:rsid w:val="0013325C"/>
    <w:rsid w:val="0013390D"/>
    <w:rsid w:val="00134088"/>
    <w:rsid w:val="00134B21"/>
    <w:rsid w:val="00134E1F"/>
    <w:rsid w:val="00137194"/>
    <w:rsid w:val="001371D8"/>
    <w:rsid w:val="00141429"/>
    <w:rsid w:val="001415E2"/>
    <w:rsid w:val="00141D21"/>
    <w:rsid w:val="001442DA"/>
    <w:rsid w:val="001458AB"/>
    <w:rsid w:val="00154DA9"/>
    <w:rsid w:val="0015720A"/>
    <w:rsid w:val="001572E7"/>
    <w:rsid w:val="00160300"/>
    <w:rsid w:val="00165BF9"/>
    <w:rsid w:val="00175371"/>
    <w:rsid w:val="00176C7D"/>
    <w:rsid w:val="00177130"/>
    <w:rsid w:val="00177713"/>
    <w:rsid w:val="001802FC"/>
    <w:rsid w:val="00182A56"/>
    <w:rsid w:val="001862E1"/>
    <w:rsid w:val="00191534"/>
    <w:rsid w:val="00192B85"/>
    <w:rsid w:val="00193D08"/>
    <w:rsid w:val="00194722"/>
    <w:rsid w:val="0019718B"/>
    <w:rsid w:val="001A0BF6"/>
    <w:rsid w:val="001A59A3"/>
    <w:rsid w:val="001A5B72"/>
    <w:rsid w:val="001A6F68"/>
    <w:rsid w:val="001B1645"/>
    <w:rsid w:val="001B1EA2"/>
    <w:rsid w:val="001B2611"/>
    <w:rsid w:val="001B2B54"/>
    <w:rsid w:val="001B2F8D"/>
    <w:rsid w:val="001B317E"/>
    <w:rsid w:val="001B3C03"/>
    <w:rsid w:val="001B4598"/>
    <w:rsid w:val="001C0912"/>
    <w:rsid w:val="001C3669"/>
    <w:rsid w:val="001C6AEF"/>
    <w:rsid w:val="001C714C"/>
    <w:rsid w:val="001D0A02"/>
    <w:rsid w:val="001D253D"/>
    <w:rsid w:val="001D5C6B"/>
    <w:rsid w:val="001D6095"/>
    <w:rsid w:val="001D7BB9"/>
    <w:rsid w:val="001E1D0E"/>
    <w:rsid w:val="001E5C30"/>
    <w:rsid w:val="001E72F9"/>
    <w:rsid w:val="001F2733"/>
    <w:rsid w:val="001F364F"/>
    <w:rsid w:val="001F4111"/>
    <w:rsid w:val="001F5763"/>
    <w:rsid w:val="001F60C7"/>
    <w:rsid w:val="00202EA9"/>
    <w:rsid w:val="00203581"/>
    <w:rsid w:val="002050CE"/>
    <w:rsid w:val="00210395"/>
    <w:rsid w:val="002119BD"/>
    <w:rsid w:val="00213262"/>
    <w:rsid w:val="00213338"/>
    <w:rsid w:val="00214552"/>
    <w:rsid w:val="00216399"/>
    <w:rsid w:val="00216A2A"/>
    <w:rsid w:val="0022242A"/>
    <w:rsid w:val="002262C6"/>
    <w:rsid w:val="00230594"/>
    <w:rsid w:val="00234ED0"/>
    <w:rsid w:val="00236CB2"/>
    <w:rsid w:val="0023702E"/>
    <w:rsid w:val="002406C2"/>
    <w:rsid w:val="00240A20"/>
    <w:rsid w:val="00240BAF"/>
    <w:rsid w:val="00243A8B"/>
    <w:rsid w:val="00244BD7"/>
    <w:rsid w:val="0024608B"/>
    <w:rsid w:val="0024691E"/>
    <w:rsid w:val="00247C59"/>
    <w:rsid w:val="0025156A"/>
    <w:rsid w:val="002517CB"/>
    <w:rsid w:val="00251F08"/>
    <w:rsid w:val="002557BB"/>
    <w:rsid w:val="002557C2"/>
    <w:rsid w:val="002564AE"/>
    <w:rsid w:val="00256AFF"/>
    <w:rsid w:val="00257DDD"/>
    <w:rsid w:val="00261981"/>
    <w:rsid w:val="00261D45"/>
    <w:rsid w:val="0027009C"/>
    <w:rsid w:val="00270BD1"/>
    <w:rsid w:val="00270F5C"/>
    <w:rsid w:val="002755C3"/>
    <w:rsid w:val="00276503"/>
    <w:rsid w:val="00277452"/>
    <w:rsid w:val="00283CF2"/>
    <w:rsid w:val="002850A4"/>
    <w:rsid w:val="002853F4"/>
    <w:rsid w:val="002857D7"/>
    <w:rsid w:val="002930FA"/>
    <w:rsid w:val="00294913"/>
    <w:rsid w:val="00295E41"/>
    <w:rsid w:val="00297014"/>
    <w:rsid w:val="002A0268"/>
    <w:rsid w:val="002A2778"/>
    <w:rsid w:val="002A5793"/>
    <w:rsid w:val="002A75DD"/>
    <w:rsid w:val="002B194E"/>
    <w:rsid w:val="002B705D"/>
    <w:rsid w:val="002C0A69"/>
    <w:rsid w:val="002C1194"/>
    <w:rsid w:val="002C1EFC"/>
    <w:rsid w:val="002C2D61"/>
    <w:rsid w:val="002C3CD8"/>
    <w:rsid w:val="002C4B1B"/>
    <w:rsid w:val="002C4BAD"/>
    <w:rsid w:val="002C5181"/>
    <w:rsid w:val="002C62F8"/>
    <w:rsid w:val="002C7470"/>
    <w:rsid w:val="002C7822"/>
    <w:rsid w:val="002D42E8"/>
    <w:rsid w:val="002D470D"/>
    <w:rsid w:val="002D6761"/>
    <w:rsid w:val="002D71EA"/>
    <w:rsid w:val="002D7F26"/>
    <w:rsid w:val="002E4149"/>
    <w:rsid w:val="002E4E12"/>
    <w:rsid w:val="002E542C"/>
    <w:rsid w:val="002E6DA9"/>
    <w:rsid w:val="002E703B"/>
    <w:rsid w:val="002F2902"/>
    <w:rsid w:val="002F2BBA"/>
    <w:rsid w:val="002F42DB"/>
    <w:rsid w:val="002F60D4"/>
    <w:rsid w:val="002F7C96"/>
    <w:rsid w:val="002F7D7D"/>
    <w:rsid w:val="002F7FCD"/>
    <w:rsid w:val="003012A8"/>
    <w:rsid w:val="003012DE"/>
    <w:rsid w:val="00303CB7"/>
    <w:rsid w:val="00305782"/>
    <w:rsid w:val="0030618A"/>
    <w:rsid w:val="00306553"/>
    <w:rsid w:val="003108BD"/>
    <w:rsid w:val="00312A34"/>
    <w:rsid w:val="0031370A"/>
    <w:rsid w:val="003159E4"/>
    <w:rsid w:val="00315B52"/>
    <w:rsid w:val="0031658D"/>
    <w:rsid w:val="00317BFA"/>
    <w:rsid w:val="00320934"/>
    <w:rsid w:val="00325443"/>
    <w:rsid w:val="00332816"/>
    <w:rsid w:val="00332A1B"/>
    <w:rsid w:val="00332E71"/>
    <w:rsid w:val="003331AF"/>
    <w:rsid w:val="00333758"/>
    <w:rsid w:val="0033470A"/>
    <w:rsid w:val="00334AC6"/>
    <w:rsid w:val="003365CF"/>
    <w:rsid w:val="00336CC0"/>
    <w:rsid w:val="00337754"/>
    <w:rsid w:val="0034469C"/>
    <w:rsid w:val="0034495E"/>
    <w:rsid w:val="00345B6C"/>
    <w:rsid w:val="00346A14"/>
    <w:rsid w:val="00347811"/>
    <w:rsid w:val="00350038"/>
    <w:rsid w:val="00355EF8"/>
    <w:rsid w:val="00360005"/>
    <w:rsid w:val="00360C92"/>
    <w:rsid w:val="003612A7"/>
    <w:rsid w:val="003619D2"/>
    <w:rsid w:val="00361F5B"/>
    <w:rsid w:val="00364B7A"/>
    <w:rsid w:val="00365B05"/>
    <w:rsid w:val="00366E0D"/>
    <w:rsid w:val="003671E6"/>
    <w:rsid w:val="00367B05"/>
    <w:rsid w:val="003703B1"/>
    <w:rsid w:val="003706D0"/>
    <w:rsid w:val="00382BF1"/>
    <w:rsid w:val="003852D9"/>
    <w:rsid w:val="00386D34"/>
    <w:rsid w:val="00386E3D"/>
    <w:rsid w:val="00392721"/>
    <w:rsid w:val="00394B0F"/>
    <w:rsid w:val="00395030"/>
    <w:rsid w:val="003A0A30"/>
    <w:rsid w:val="003A0C3E"/>
    <w:rsid w:val="003A19CF"/>
    <w:rsid w:val="003A5434"/>
    <w:rsid w:val="003A5490"/>
    <w:rsid w:val="003A6BEC"/>
    <w:rsid w:val="003A7395"/>
    <w:rsid w:val="003B0699"/>
    <w:rsid w:val="003B0D9B"/>
    <w:rsid w:val="003B4D28"/>
    <w:rsid w:val="003B5144"/>
    <w:rsid w:val="003B615E"/>
    <w:rsid w:val="003B71BC"/>
    <w:rsid w:val="003C2C1F"/>
    <w:rsid w:val="003C35D1"/>
    <w:rsid w:val="003C3EAA"/>
    <w:rsid w:val="003C457F"/>
    <w:rsid w:val="003C49B9"/>
    <w:rsid w:val="003C4BB5"/>
    <w:rsid w:val="003C4D98"/>
    <w:rsid w:val="003C52EE"/>
    <w:rsid w:val="003D0DF9"/>
    <w:rsid w:val="003D3ACE"/>
    <w:rsid w:val="003D7256"/>
    <w:rsid w:val="003E2DB4"/>
    <w:rsid w:val="003E4D09"/>
    <w:rsid w:val="003E4DE8"/>
    <w:rsid w:val="003E7090"/>
    <w:rsid w:val="003E754E"/>
    <w:rsid w:val="003E7AEB"/>
    <w:rsid w:val="003F1198"/>
    <w:rsid w:val="003F1595"/>
    <w:rsid w:val="003F3076"/>
    <w:rsid w:val="003F3417"/>
    <w:rsid w:val="00403753"/>
    <w:rsid w:val="00403CED"/>
    <w:rsid w:val="004041EF"/>
    <w:rsid w:val="00405101"/>
    <w:rsid w:val="00407EA4"/>
    <w:rsid w:val="00407FDA"/>
    <w:rsid w:val="00411D2F"/>
    <w:rsid w:val="00412985"/>
    <w:rsid w:val="00414E5A"/>
    <w:rsid w:val="00415AE7"/>
    <w:rsid w:val="00415EB7"/>
    <w:rsid w:val="004246BD"/>
    <w:rsid w:val="00431137"/>
    <w:rsid w:val="00432933"/>
    <w:rsid w:val="00432AED"/>
    <w:rsid w:val="0043598C"/>
    <w:rsid w:val="0043677E"/>
    <w:rsid w:val="00437715"/>
    <w:rsid w:val="00437D4A"/>
    <w:rsid w:val="004418E7"/>
    <w:rsid w:val="00447696"/>
    <w:rsid w:val="00451A08"/>
    <w:rsid w:val="00451EF8"/>
    <w:rsid w:val="00452097"/>
    <w:rsid w:val="0046387B"/>
    <w:rsid w:val="004661EC"/>
    <w:rsid w:val="00472492"/>
    <w:rsid w:val="00473E7A"/>
    <w:rsid w:val="00474FF6"/>
    <w:rsid w:val="00475646"/>
    <w:rsid w:val="00477470"/>
    <w:rsid w:val="004804C6"/>
    <w:rsid w:val="004812D3"/>
    <w:rsid w:val="00482814"/>
    <w:rsid w:val="0048309C"/>
    <w:rsid w:val="00483B95"/>
    <w:rsid w:val="00483CFD"/>
    <w:rsid w:val="00484BAE"/>
    <w:rsid w:val="004853F4"/>
    <w:rsid w:val="0048739F"/>
    <w:rsid w:val="0049323E"/>
    <w:rsid w:val="00496A63"/>
    <w:rsid w:val="004A200C"/>
    <w:rsid w:val="004A39CA"/>
    <w:rsid w:val="004A3DAB"/>
    <w:rsid w:val="004A583B"/>
    <w:rsid w:val="004A5B4E"/>
    <w:rsid w:val="004B0044"/>
    <w:rsid w:val="004B04F5"/>
    <w:rsid w:val="004B18A5"/>
    <w:rsid w:val="004B23F5"/>
    <w:rsid w:val="004B41BB"/>
    <w:rsid w:val="004B4570"/>
    <w:rsid w:val="004B47DB"/>
    <w:rsid w:val="004B4887"/>
    <w:rsid w:val="004C0532"/>
    <w:rsid w:val="004C171C"/>
    <w:rsid w:val="004C3ACA"/>
    <w:rsid w:val="004C4038"/>
    <w:rsid w:val="004C4DB7"/>
    <w:rsid w:val="004C6160"/>
    <w:rsid w:val="004D1CCC"/>
    <w:rsid w:val="004D5106"/>
    <w:rsid w:val="004D74E6"/>
    <w:rsid w:val="004D74F1"/>
    <w:rsid w:val="004E0CDD"/>
    <w:rsid w:val="004E61D9"/>
    <w:rsid w:val="004F2E85"/>
    <w:rsid w:val="004F41FD"/>
    <w:rsid w:val="004F58B4"/>
    <w:rsid w:val="004F5E74"/>
    <w:rsid w:val="004F6766"/>
    <w:rsid w:val="004F6946"/>
    <w:rsid w:val="004F7C50"/>
    <w:rsid w:val="00500B5B"/>
    <w:rsid w:val="00501C7F"/>
    <w:rsid w:val="00503845"/>
    <w:rsid w:val="0050402D"/>
    <w:rsid w:val="005060D8"/>
    <w:rsid w:val="00507493"/>
    <w:rsid w:val="005105F4"/>
    <w:rsid w:val="00510D2D"/>
    <w:rsid w:val="0051509C"/>
    <w:rsid w:val="00524381"/>
    <w:rsid w:val="00524AD3"/>
    <w:rsid w:val="00526DA1"/>
    <w:rsid w:val="00530688"/>
    <w:rsid w:val="005312D4"/>
    <w:rsid w:val="00534F12"/>
    <w:rsid w:val="00535E70"/>
    <w:rsid w:val="00536448"/>
    <w:rsid w:val="00537493"/>
    <w:rsid w:val="00540467"/>
    <w:rsid w:val="00544ED3"/>
    <w:rsid w:val="005542F9"/>
    <w:rsid w:val="00554DBB"/>
    <w:rsid w:val="005564B6"/>
    <w:rsid w:val="005671CB"/>
    <w:rsid w:val="0057094D"/>
    <w:rsid w:val="00571935"/>
    <w:rsid w:val="00572EB3"/>
    <w:rsid w:val="0057316A"/>
    <w:rsid w:val="005735AB"/>
    <w:rsid w:val="005766C3"/>
    <w:rsid w:val="0057721F"/>
    <w:rsid w:val="00581278"/>
    <w:rsid w:val="0058416C"/>
    <w:rsid w:val="005847BD"/>
    <w:rsid w:val="005911CE"/>
    <w:rsid w:val="005933F7"/>
    <w:rsid w:val="00593509"/>
    <w:rsid w:val="0059481E"/>
    <w:rsid w:val="00594E4B"/>
    <w:rsid w:val="00595617"/>
    <w:rsid w:val="00596A1B"/>
    <w:rsid w:val="005A353D"/>
    <w:rsid w:val="005A7F98"/>
    <w:rsid w:val="005B52C8"/>
    <w:rsid w:val="005B76FF"/>
    <w:rsid w:val="005C2B79"/>
    <w:rsid w:val="005C40D1"/>
    <w:rsid w:val="005C42C4"/>
    <w:rsid w:val="005D14BD"/>
    <w:rsid w:val="005D18A9"/>
    <w:rsid w:val="005D4511"/>
    <w:rsid w:val="005D493A"/>
    <w:rsid w:val="005D690D"/>
    <w:rsid w:val="005E005E"/>
    <w:rsid w:val="005E124C"/>
    <w:rsid w:val="005E39AE"/>
    <w:rsid w:val="005E3F76"/>
    <w:rsid w:val="005E6FEC"/>
    <w:rsid w:val="005F0A4F"/>
    <w:rsid w:val="005F54A1"/>
    <w:rsid w:val="005F625A"/>
    <w:rsid w:val="006029AE"/>
    <w:rsid w:val="00602B78"/>
    <w:rsid w:val="00604364"/>
    <w:rsid w:val="00606374"/>
    <w:rsid w:val="006071D5"/>
    <w:rsid w:val="00607916"/>
    <w:rsid w:val="00612858"/>
    <w:rsid w:val="006129C4"/>
    <w:rsid w:val="006129CF"/>
    <w:rsid w:val="00612AC0"/>
    <w:rsid w:val="00613DEF"/>
    <w:rsid w:val="0061404C"/>
    <w:rsid w:val="00615000"/>
    <w:rsid w:val="00617D39"/>
    <w:rsid w:val="00623C1B"/>
    <w:rsid w:val="006266D4"/>
    <w:rsid w:val="00630B48"/>
    <w:rsid w:val="00632704"/>
    <w:rsid w:val="0063359F"/>
    <w:rsid w:val="00637B34"/>
    <w:rsid w:val="00640EED"/>
    <w:rsid w:val="00640F12"/>
    <w:rsid w:val="00641CE9"/>
    <w:rsid w:val="00643E92"/>
    <w:rsid w:val="00645B75"/>
    <w:rsid w:val="0065542F"/>
    <w:rsid w:val="00657444"/>
    <w:rsid w:val="00660A3A"/>
    <w:rsid w:val="00665A04"/>
    <w:rsid w:val="00665F17"/>
    <w:rsid w:val="00672B77"/>
    <w:rsid w:val="00675AB7"/>
    <w:rsid w:val="00676B97"/>
    <w:rsid w:val="00677530"/>
    <w:rsid w:val="006807B3"/>
    <w:rsid w:val="0068123A"/>
    <w:rsid w:val="006820B4"/>
    <w:rsid w:val="00682209"/>
    <w:rsid w:val="0068667F"/>
    <w:rsid w:val="00687509"/>
    <w:rsid w:val="00687A8C"/>
    <w:rsid w:val="00687A99"/>
    <w:rsid w:val="00692FBE"/>
    <w:rsid w:val="006940A1"/>
    <w:rsid w:val="00696C59"/>
    <w:rsid w:val="00696E35"/>
    <w:rsid w:val="00697BD4"/>
    <w:rsid w:val="00697F5E"/>
    <w:rsid w:val="006A07A7"/>
    <w:rsid w:val="006A4C92"/>
    <w:rsid w:val="006A57C6"/>
    <w:rsid w:val="006A7421"/>
    <w:rsid w:val="006A7EA6"/>
    <w:rsid w:val="006B1FC8"/>
    <w:rsid w:val="006B2474"/>
    <w:rsid w:val="006B348F"/>
    <w:rsid w:val="006C10EB"/>
    <w:rsid w:val="006C15ED"/>
    <w:rsid w:val="006C4B1E"/>
    <w:rsid w:val="006C7436"/>
    <w:rsid w:val="006C76AF"/>
    <w:rsid w:val="006C7E49"/>
    <w:rsid w:val="006D0080"/>
    <w:rsid w:val="006D49AA"/>
    <w:rsid w:val="006D6D9B"/>
    <w:rsid w:val="006E1AB3"/>
    <w:rsid w:val="006E1BA2"/>
    <w:rsid w:val="006E53A9"/>
    <w:rsid w:val="006E5E3F"/>
    <w:rsid w:val="006F0428"/>
    <w:rsid w:val="006F1054"/>
    <w:rsid w:val="006F11F3"/>
    <w:rsid w:val="006F3DB8"/>
    <w:rsid w:val="006F6BA5"/>
    <w:rsid w:val="006F7DA9"/>
    <w:rsid w:val="00711831"/>
    <w:rsid w:val="00713574"/>
    <w:rsid w:val="00713F98"/>
    <w:rsid w:val="00716927"/>
    <w:rsid w:val="0071778A"/>
    <w:rsid w:val="007256A9"/>
    <w:rsid w:val="00726916"/>
    <w:rsid w:val="007308A8"/>
    <w:rsid w:val="00731660"/>
    <w:rsid w:val="00732770"/>
    <w:rsid w:val="00740439"/>
    <w:rsid w:val="00740BF3"/>
    <w:rsid w:val="00742E07"/>
    <w:rsid w:val="00746082"/>
    <w:rsid w:val="0075132B"/>
    <w:rsid w:val="00753026"/>
    <w:rsid w:val="00754981"/>
    <w:rsid w:val="007607F0"/>
    <w:rsid w:val="00761872"/>
    <w:rsid w:val="00763497"/>
    <w:rsid w:val="00763CA0"/>
    <w:rsid w:val="007705B5"/>
    <w:rsid w:val="00770B0D"/>
    <w:rsid w:val="0077204F"/>
    <w:rsid w:val="0077422B"/>
    <w:rsid w:val="0077585D"/>
    <w:rsid w:val="00775D89"/>
    <w:rsid w:val="0078246D"/>
    <w:rsid w:val="00784418"/>
    <w:rsid w:val="007900B1"/>
    <w:rsid w:val="00790982"/>
    <w:rsid w:val="00791F7D"/>
    <w:rsid w:val="0079310C"/>
    <w:rsid w:val="0079426D"/>
    <w:rsid w:val="007963AB"/>
    <w:rsid w:val="007A0217"/>
    <w:rsid w:val="007A27F9"/>
    <w:rsid w:val="007A289D"/>
    <w:rsid w:val="007A389B"/>
    <w:rsid w:val="007A58FF"/>
    <w:rsid w:val="007A6F3D"/>
    <w:rsid w:val="007A7CC3"/>
    <w:rsid w:val="007B2DC0"/>
    <w:rsid w:val="007B348B"/>
    <w:rsid w:val="007B3597"/>
    <w:rsid w:val="007B70A6"/>
    <w:rsid w:val="007B7E68"/>
    <w:rsid w:val="007C0923"/>
    <w:rsid w:val="007C0E59"/>
    <w:rsid w:val="007C258A"/>
    <w:rsid w:val="007C262E"/>
    <w:rsid w:val="007C2D2A"/>
    <w:rsid w:val="007C69CC"/>
    <w:rsid w:val="007C7075"/>
    <w:rsid w:val="007D1539"/>
    <w:rsid w:val="007D308D"/>
    <w:rsid w:val="007D4E2A"/>
    <w:rsid w:val="007D7653"/>
    <w:rsid w:val="007D79F0"/>
    <w:rsid w:val="007D7A1E"/>
    <w:rsid w:val="007E41E9"/>
    <w:rsid w:val="007E50D5"/>
    <w:rsid w:val="007E6713"/>
    <w:rsid w:val="007E77D8"/>
    <w:rsid w:val="007E7926"/>
    <w:rsid w:val="007F0BD1"/>
    <w:rsid w:val="007F45D1"/>
    <w:rsid w:val="007F5670"/>
    <w:rsid w:val="007F6391"/>
    <w:rsid w:val="007F68EA"/>
    <w:rsid w:val="007F7590"/>
    <w:rsid w:val="00807594"/>
    <w:rsid w:val="00807C1A"/>
    <w:rsid w:val="0081069A"/>
    <w:rsid w:val="00811B11"/>
    <w:rsid w:val="0081331F"/>
    <w:rsid w:val="008204DD"/>
    <w:rsid w:val="00821D67"/>
    <w:rsid w:val="008306F2"/>
    <w:rsid w:val="00833C2A"/>
    <w:rsid w:val="00835D19"/>
    <w:rsid w:val="008360F4"/>
    <w:rsid w:val="00836103"/>
    <w:rsid w:val="00836D16"/>
    <w:rsid w:val="00840061"/>
    <w:rsid w:val="00840A6F"/>
    <w:rsid w:val="0084199D"/>
    <w:rsid w:val="00841A65"/>
    <w:rsid w:val="00843051"/>
    <w:rsid w:val="0084377B"/>
    <w:rsid w:val="00843FBE"/>
    <w:rsid w:val="00846483"/>
    <w:rsid w:val="00846C1A"/>
    <w:rsid w:val="00847E3D"/>
    <w:rsid w:val="0085109E"/>
    <w:rsid w:val="00854576"/>
    <w:rsid w:val="00854846"/>
    <w:rsid w:val="0085507A"/>
    <w:rsid w:val="00855C17"/>
    <w:rsid w:val="008602DD"/>
    <w:rsid w:val="00860B2E"/>
    <w:rsid w:val="00863A7A"/>
    <w:rsid w:val="0086408F"/>
    <w:rsid w:val="00864304"/>
    <w:rsid w:val="0086506B"/>
    <w:rsid w:val="00866088"/>
    <w:rsid w:val="00866DCA"/>
    <w:rsid w:val="00872593"/>
    <w:rsid w:val="0087282D"/>
    <w:rsid w:val="00874A03"/>
    <w:rsid w:val="00875404"/>
    <w:rsid w:val="008765CC"/>
    <w:rsid w:val="00877FF5"/>
    <w:rsid w:val="00884A8B"/>
    <w:rsid w:val="00885AD1"/>
    <w:rsid w:val="0089123D"/>
    <w:rsid w:val="00892696"/>
    <w:rsid w:val="008939C1"/>
    <w:rsid w:val="00895BD2"/>
    <w:rsid w:val="0089610C"/>
    <w:rsid w:val="008979CE"/>
    <w:rsid w:val="008A2A4B"/>
    <w:rsid w:val="008A68D3"/>
    <w:rsid w:val="008B0921"/>
    <w:rsid w:val="008B26D3"/>
    <w:rsid w:val="008B4FCE"/>
    <w:rsid w:val="008C4AC2"/>
    <w:rsid w:val="008C5101"/>
    <w:rsid w:val="008C67D9"/>
    <w:rsid w:val="008D130F"/>
    <w:rsid w:val="008D2129"/>
    <w:rsid w:val="008D3B0E"/>
    <w:rsid w:val="008D4156"/>
    <w:rsid w:val="008E0D0E"/>
    <w:rsid w:val="008E3033"/>
    <w:rsid w:val="008E3D43"/>
    <w:rsid w:val="008E4A54"/>
    <w:rsid w:val="008E4CAD"/>
    <w:rsid w:val="008F699D"/>
    <w:rsid w:val="0090021F"/>
    <w:rsid w:val="00902D47"/>
    <w:rsid w:val="00906825"/>
    <w:rsid w:val="00913233"/>
    <w:rsid w:val="00917AC5"/>
    <w:rsid w:val="009201CD"/>
    <w:rsid w:val="00920271"/>
    <w:rsid w:val="00920417"/>
    <w:rsid w:val="00922B88"/>
    <w:rsid w:val="00930F85"/>
    <w:rsid w:val="00931937"/>
    <w:rsid w:val="009338E1"/>
    <w:rsid w:val="00936421"/>
    <w:rsid w:val="009365A0"/>
    <w:rsid w:val="00936C4E"/>
    <w:rsid w:val="009435BA"/>
    <w:rsid w:val="00944680"/>
    <w:rsid w:val="00945646"/>
    <w:rsid w:val="00946D51"/>
    <w:rsid w:val="00946EA2"/>
    <w:rsid w:val="00947C74"/>
    <w:rsid w:val="009502E0"/>
    <w:rsid w:val="00952268"/>
    <w:rsid w:val="009563DD"/>
    <w:rsid w:val="00961BB6"/>
    <w:rsid w:val="00961F0B"/>
    <w:rsid w:val="00963504"/>
    <w:rsid w:val="009639DD"/>
    <w:rsid w:val="00964B37"/>
    <w:rsid w:val="00965A9F"/>
    <w:rsid w:val="0096755C"/>
    <w:rsid w:val="00974522"/>
    <w:rsid w:val="00975AA6"/>
    <w:rsid w:val="00977917"/>
    <w:rsid w:val="0098005B"/>
    <w:rsid w:val="0098096A"/>
    <w:rsid w:val="00981BE1"/>
    <w:rsid w:val="00982161"/>
    <w:rsid w:val="00985D92"/>
    <w:rsid w:val="00985F27"/>
    <w:rsid w:val="0098677B"/>
    <w:rsid w:val="0099006C"/>
    <w:rsid w:val="00990640"/>
    <w:rsid w:val="009911C8"/>
    <w:rsid w:val="0099157C"/>
    <w:rsid w:val="009931A7"/>
    <w:rsid w:val="00993990"/>
    <w:rsid w:val="00994C52"/>
    <w:rsid w:val="009A1F6B"/>
    <w:rsid w:val="009A6E38"/>
    <w:rsid w:val="009A71B0"/>
    <w:rsid w:val="009B5B55"/>
    <w:rsid w:val="009B7E97"/>
    <w:rsid w:val="009C4618"/>
    <w:rsid w:val="009C4B23"/>
    <w:rsid w:val="009D0D26"/>
    <w:rsid w:val="009D0DDA"/>
    <w:rsid w:val="009D1132"/>
    <w:rsid w:val="009D2DE1"/>
    <w:rsid w:val="009D439B"/>
    <w:rsid w:val="009D68A3"/>
    <w:rsid w:val="009D69ED"/>
    <w:rsid w:val="009D7B3D"/>
    <w:rsid w:val="009E08DE"/>
    <w:rsid w:val="009E4BA2"/>
    <w:rsid w:val="009E51E5"/>
    <w:rsid w:val="009F092E"/>
    <w:rsid w:val="009F1EBC"/>
    <w:rsid w:val="009F2F9A"/>
    <w:rsid w:val="00A02BA5"/>
    <w:rsid w:val="00A1321E"/>
    <w:rsid w:val="00A14986"/>
    <w:rsid w:val="00A161F8"/>
    <w:rsid w:val="00A16FEB"/>
    <w:rsid w:val="00A17392"/>
    <w:rsid w:val="00A17652"/>
    <w:rsid w:val="00A20414"/>
    <w:rsid w:val="00A215C8"/>
    <w:rsid w:val="00A218ED"/>
    <w:rsid w:val="00A23610"/>
    <w:rsid w:val="00A239BD"/>
    <w:rsid w:val="00A30B86"/>
    <w:rsid w:val="00A313BA"/>
    <w:rsid w:val="00A352AA"/>
    <w:rsid w:val="00A37A40"/>
    <w:rsid w:val="00A41463"/>
    <w:rsid w:val="00A41B1F"/>
    <w:rsid w:val="00A46E0C"/>
    <w:rsid w:val="00A47306"/>
    <w:rsid w:val="00A512F7"/>
    <w:rsid w:val="00A515CF"/>
    <w:rsid w:val="00A52085"/>
    <w:rsid w:val="00A54F8B"/>
    <w:rsid w:val="00A60B33"/>
    <w:rsid w:val="00A60F68"/>
    <w:rsid w:val="00A6128D"/>
    <w:rsid w:val="00A61A46"/>
    <w:rsid w:val="00A6228B"/>
    <w:rsid w:val="00A62324"/>
    <w:rsid w:val="00A6568A"/>
    <w:rsid w:val="00A65DC2"/>
    <w:rsid w:val="00A66674"/>
    <w:rsid w:val="00A70945"/>
    <w:rsid w:val="00A72E52"/>
    <w:rsid w:val="00A751DB"/>
    <w:rsid w:val="00A75823"/>
    <w:rsid w:val="00A76304"/>
    <w:rsid w:val="00A80E9A"/>
    <w:rsid w:val="00A832BA"/>
    <w:rsid w:val="00A852A3"/>
    <w:rsid w:val="00A86716"/>
    <w:rsid w:val="00A87B22"/>
    <w:rsid w:val="00A90935"/>
    <w:rsid w:val="00A91B54"/>
    <w:rsid w:val="00A959B7"/>
    <w:rsid w:val="00AA1EE2"/>
    <w:rsid w:val="00AA2713"/>
    <w:rsid w:val="00AA610C"/>
    <w:rsid w:val="00AA61ED"/>
    <w:rsid w:val="00AA6379"/>
    <w:rsid w:val="00AA6538"/>
    <w:rsid w:val="00AA7AD9"/>
    <w:rsid w:val="00AA7F21"/>
    <w:rsid w:val="00AB0305"/>
    <w:rsid w:val="00AB0C13"/>
    <w:rsid w:val="00AB1149"/>
    <w:rsid w:val="00AB53E0"/>
    <w:rsid w:val="00AB6AE5"/>
    <w:rsid w:val="00AB7944"/>
    <w:rsid w:val="00AC0EAA"/>
    <w:rsid w:val="00AC1A56"/>
    <w:rsid w:val="00AC2B0B"/>
    <w:rsid w:val="00AC6263"/>
    <w:rsid w:val="00AD1191"/>
    <w:rsid w:val="00AD613B"/>
    <w:rsid w:val="00AE03FE"/>
    <w:rsid w:val="00AE1BB2"/>
    <w:rsid w:val="00AE33E8"/>
    <w:rsid w:val="00AF02D0"/>
    <w:rsid w:val="00AF2517"/>
    <w:rsid w:val="00AF272B"/>
    <w:rsid w:val="00AF281F"/>
    <w:rsid w:val="00AF28D4"/>
    <w:rsid w:val="00AF3FDE"/>
    <w:rsid w:val="00AF6D7C"/>
    <w:rsid w:val="00AF7D2A"/>
    <w:rsid w:val="00B003A3"/>
    <w:rsid w:val="00B018AD"/>
    <w:rsid w:val="00B021E2"/>
    <w:rsid w:val="00B06D84"/>
    <w:rsid w:val="00B07699"/>
    <w:rsid w:val="00B07C67"/>
    <w:rsid w:val="00B10BAE"/>
    <w:rsid w:val="00B116B8"/>
    <w:rsid w:val="00B20923"/>
    <w:rsid w:val="00B21682"/>
    <w:rsid w:val="00B21976"/>
    <w:rsid w:val="00B22F6F"/>
    <w:rsid w:val="00B246AA"/>
    <w:rsid w:val="00B33E33"/>
    <w:rsid w:val="00B34C0E"/>
    <w:rsid w:val="00B36FBA"/>
    <w:rsid w:val="00B40314"/>
    <w:rsid w:val="00B41B3E"/>
    <w:rsid w:val="00B4232D"/>
    <w:rsid w:val="00B43CB2"/>
    <w:rsid w:val="00B43EA8"/>
    <w:rsid w:val="00B44E51"/>
    <w:rsid w:val="00B4759A"/>
    <w:rsid w:val="00B52E1F"/>
    <w:rsid w:val="00B52FD4"/>
    <w:rsid w:val="00B530F7"/>
    <w:rsid w:val="00B534A5"/>
    <w:rsid w:val="00B539CD"/>
    <w:rsid w:val="00B5422A"/>
    <w:rsid w:val="00B57C07"/>
    <w:rsid w:val="00B6100C"/>
    <w:rsid w:val="00B61142"/>
    <w:rsid w:val="00B61A1A"/>
    <w:rsid w:val="00B7356B"/>
    <w:rsid w:val="00B76D06"/>
    <w:rsid w:val="00B774D1"/>
    <w:rsid w:val="00B82777"/>
    <w:rsid w:val="00B8288D"/>
    <w:rsid w:val="00B8305C"/>
    <w:rsid w:val="00B843AA"/>
    <w:rsid w:val="00B87282"/>
    <w:rsid w:val="00B87770"/>
    <w:rsid w:val="00B90230"/>
    <w:rsid w:val="00B90D80"/>
    <w:rsid w:val="00B91EB9"/>
    <w:rsid w:val="00B926FB"/>
    <w:rsid w:val="00B93838"/>
    <w:rsid w:val="00BA0AC9"/>
    <w:rsid w:val="00BA5836"/>
    <w:rsid w:val="00BA7450"/>
    <w:rsid w:val="00BB43A6"/>
    <w:rsid w:val="00BB6F6B"/>
    <w:rsid w:val="00BC09CB"/>
    <w:rsid w:val="00BC1396"/>
    <w:rsid w:val="00BC48C8"/>
    <w:rsid w:val="00BC4ECF"/>
    <w:rsid w:val="00BC51E7"/>
    <w:rsid w:val="00BC7E86"/>
    <w:rsid w:val="00BD226E"/>
    <w:rsid w:val="00BD4060"/>
    <w:rsid w:val="00BD58AB"/>
    <w:rsid w:val="00BD631D"/>
    <w:rsid w:val="00BE3CF8"/>
    <w:rsid w:val="00BE505A"/>
    <w:rsid w:val="00BE57FE"/>
    <w:rsid w:val="00BE5BA1"/>
    <w:rsid w:val="00BF0062"/>
    <w:rsid w:val="00BF16A6"/>
    <w:rsid w:val="00BF1E98"/>
    <w:rsid w:val="00BF302D"/>
    <w:rsid w:val="00BF6FAC"/>
    <w:rsid w:val="00BF7DBD"/>
    <w:rsid w:val="00C0351A"/>
    <w:rsid w:val="00C0357F"/>
    <w:rsid w:val="00C0664E"/>
    <w:rsid w:val="00C07578"/>
    <w:rsid w:val="00C10D08"/>
    <w:rsid w:val="00C1417A"/>
    <w:rsid w:val="00C1420F"/>
    <w:rsid w:val="00C152FF"/>
    <w:rsid w:val="00C171CC"/>
    <w:rsid w:val="00C17B1C"/>
    <w:rsid w:val="00C17F41"/>
    <w:rsid w:val="00C212BB"/>
    <w:rsid w:val="00C23385"/>
    <w:rsid w:val="00C23C62"/>
    <w:rsid w:val="00C2569F"/>
    <w:rsid w:val="00C2663E"/>
    <w:rsid w:val="00C3109B"/>
    <w:rsid w:val="00C31723"/>
    <w:rsid w:val="00C35421"/>
    <w:rsid w:val="00C37BFE"/>
    <w:rsid w:val="00C4010C"/>
    <w:rsid w:val="00C40A45"/>
    <w:rsid w:val="00C43BF3"/>
    <w:rsid w:val="00C43CFB"/>
    <w:rsid w:val="00C45455"/>
    <w:rsid w:val="00C45D05"/>
    <w:rsid w:val="00C517BB"/>
    <w:rsid w:val="00C52E18"/>
    <w:rsid w:val="00C53A0A"/>
    <w:rsid w:val="00C56303"/>
    <w:rsid w:val="00C60567"/>
    <w:rsid w:val="00C6341E"/>
    <w:rsid w:val="00C64ED4"/>
    <w:rsid w:val="00C65A5E"/>
    <w:rsid w:val="00C65F7C"/>
    <w:rsid w:val="00C70621"/>
    <w:rsid w:val="00C72D6E"/>
    <w:rsid w:val="00C754CF"/>
    <w:rsid w:val="00C75FFC"/>
    <w:rsid w:val="00C76135"/>
    <w:rsid w:val="00C8086A"/>
    <w:rsid w:val="00C823A1"/>
    <w:rsid w:val="00C83AA5"/>
    <w:rsid w:val="00C87D28"/>
    <w:rsid w:val="00C917FD"/>
    <w:rsid w:val="00CA2542"/>
    <w:rsid w:val="00CA6FA0"/>
    <w:rsid w:val="00CA7188"/>
    <w:rsid w:val="00CB6083"/>
    <w:rsid w:val="00CB6A6A"/>
    <w:rsid w:val="00CB7D32"/>
    <w:rsid w:val="00CC15E0"/>
    <w:rsid w:val="00CC2A00"/>
    <w:rsid w:val="00CC3309"/>
    <w:rsid w:val="00CC46D1"/>
    <w:rsid w:val="00CC48F8"/>
    <w:rsid w:val="00CC4B68"/>
    <w:rsid w:val="00CC526D"/>
    <w:rsid w:val="00CC6149"/>
    <w:rsid w:val="00CD0CAF"/>
    <w:rsid w:val="00CD239D"/>
    <w:rsid w:val="00CD3263"/>
    <w:rsid w:val="00CD4193"/>
    <w:rsid w:val="00CD7A8A"/>
    <w:rsid w:val="00CD7B4F"/>
    <w:rsid w:val="00CE56C5"/>
    <w:rsid w:val="00CF095B"/>
    <w:rsid w:val="00CF13BA"/>
    <w:rsid w:val="00CF199C"/>
    <w:rsid w:val="00CF5536"/>
    <w:rsid w:val="00CF5DF9"/>
    <w:rsid w:val="00CF6106"/>
    <w:rsid w:val="00CF7CC7"/>
    <w:rsid w:val="00D06014"/>
    <w:rsid w:val="00D06AB3"/>
    <w:rsid w:val="00D12CE6"/>
    <w:rsid w:val="00D12DD3"/>
    <w:rsid w:val="00D13F6A"/>
    <w:rsid w:val="00D1503C"/>
    <w:rsid w:val="00D15195"/>
    <w:rsid w:val="00D1543C"/>
    <w:rsid w:val="00D159D7"/>
    <w:rsid w:val="00D1673D"/>
    <w:rsid w:val="00D178CD"/>
    <w:rsid w:val="00D20CE5"/>
    <w:rsid w:val="00D21528"/>
    <w:rsid w:val="00D22096"/>
    <w:rsid w:val="00D26ECF"/>
    <w:rsid w:val="00D26EF5"/>
    <w:rsid w:val="00D26FDD"/>
    <w:rsid w:val="00D309A4"/>
    <w:rsid w:val="00D33A6E"/>
    <w:rsid w:val="00D34397"/>
    <w:rsid w:val="00D35607"/>
    <w:rsid w:val="00D3772F"/>
    <w:rsid w:val="00D413D2"/>
    <w:rsid w:val="00D4473E"/>
    <w:rsid w:val="00D44F07"/>
    <w:rsid w:val="00D4537A"/>
    <w:rsid w:val="00D4594F"/>
    <w:rsid w:val="00D47945"/>
    <w:rsid w:val="00D53429"/>
    <w:rsid w:val="00D54359"/>
    <w:rsid w:val="00D563B5"/>
    <w:rsid w:val="00D56782"/>
    <w:rsid w:val="00D610D9"/>
    <w:rsid w:val="00D62B4D"/>
    <w:rsid w:val="00D65853"/>
    <w:rsid w:val="00D71C18"/>
    <w:rsid w:val="00D71DEC"/>
    <w:rsid w:val="00D72D54"/>
    <w:rsid w:val="00D73582"/>
    <w:rsid w:val="00D77090"/>
    <w:rsid w:val="00D80B1C"/>
    <w:rsid w:val="00D816E8"/>
    <w:rsid w:val="00D84764"/>
    <w:rsid w:val="00D86FD1"/>
    <w:rsid w:val="00D87410"/>
    <w:rsid w:val="00D902F3"/>
    <w:rsid w:val="00D91979"/>
    <w:rsid w:val="00D924ED"/>
    <w:rsid w:val="00DA0B38"/>
    <w:rsid w:val="00DA2E35"/>
    <w:rsid w:val="00DA36E4"/>
    <w:rsid w:val="00DA3D7C"/>
    <w:rsid w:val="00DA5146"/>
    <w:rsid w:val="00DA6343"/>
    <w:rsid w:val="00DA75E7"/>
    <w:rsid w:val="00DA7A4F"/>
    <w:rsid w:val="00DB0F0B"/>
    <w:rsid w:val="00DB4F13"/>
    <w:rsid w:val="00DB7727"/>
    <w:rsid w:val="00DB7E59"/>
    <w:rsid w:val="00DC0828"/>
    <w:rsid w:val="00DC2450"/>
    <w:rsid w:val="00DD0098"/>
    <w:rsid w:val="00DD5613"/>
    <w:rsid w:val="00DD57D3"/>
    <w:rsid w:val="00DE1AEE"/>
    <w:rsid w:val="00DE2688"/>
    <w:rsid w:val="00DE3A67"/>
    <w:rsid w:val="00DE4C48"/>
    <w:rsid w:val="00DF1B7F"/>
    <w:rsid w:val="00DF2AD9"/>
    <w:rsid w:val="00DF3832"/>
    <w:rsid w:val="00DF4987"/>
    <w:rsid w:val="00DF4C82"/>
    <w:rsid w:val="00DF57F0"/>
    <w:rsid w:val="00DF6A85"/>
    <w:rsid w:val="00DF7F8F"/>
    <w:rsid w:val="00E00416"/>
    <w:rsid w:val="00E00AA2"/>
    <w:rsid w:val="00E00EB2"/>
    <w:rsid w:val="00E0417E"/>
    <w:rsid w:val="00E049D4"/>
    <w:rsid w:val="00E07FB9"/>
    <w:rsid w:val="00E10D00"/>
    <w:rsid w:val="00E13FBF"/>
    <w:rsid w:val="00E15186"/>
    <w:rsid w:val="00E1557D"/>
    <w:rsid w:val="00E1689C"/>
    <w:rsid w:val="00E33532"/>
    <w:rsid w:val="00E34216"/>
    <w:rsid w:val="00E37975"/>
    <w:rsid w:val="00E40475"/>
    <w:rsid w:val="00E41193"/>
    <w:rsid w:val="00E4261E"/>
    <w:rsid w:val="00E44A00"/>
    <w:rsid w:val="00E47286"/>
    <w:rsid w:val="00E50C3E"/>
    <w:rsid w:val="00E53165"/>
    <w:rsid w:val="00E56D9E"/>
    <w:rsid w:val="00E56E50"/>
    <w:rsid w:val="00E57F1B"/>
    <w:rsid w:val="00E60422"/>
    <w:rsid w:val="00E63330"/>
    <w:rsid w:val="00E63347"/>
    <w:rsid w:val="00E635DE"/>
    <w:rsid w:val="00E64EE2"/>
    <w:rsid w:val="00E665EB"/>
    <w:rsid w:val="00E67964"/>
    <w:rsid w:val="00E71008"/>
    <w:rsid w:val="00E719C5"/>
    <w:rsid w:val="00E75B0D"/>
    <w:rsid w:val="00E7637E"/>
    <w:rsid w:val="00E7698B"/>
    <w:rsid w:val="00E811BF"/>
    <w:rsid w:val="00E82291"/>
    <w:rsid w:val="00E82311"/>
    <w:rsid w:val="00E82675"/>
    <w:rsid w:val="00E8281D"/>
    <w:rsid w:val="00E90A80"/>
    <w:rsid w:val="00E93283"/>
    <w:rsid w:val="00E93626"/>
    <w:rsid w:val="00E937A4"/>
    <w:rsid w:val="00E93AFB"/>
    <w:rsid w:val="00E96CCE"/>
    <w:rsid w:val="00EA344A"/>
    <w:rsid w:val="00EA7904"/>
    <w:rsid w:val="00EB6DE4"/>
    <w:rsid w:val="00EC2177"/>
    <w:rsid w:val="00EC2C06"/>
    <w:rsid w:val="00EC2C51"/>
    <w:rsid w:val="00EC542F"/>
    <w:rsid w:val="00EC59D5"/>
    <w:rsid w:val="00EC73FB"/>
    <w:rsid w:val="00ED211F"/>
    <w:rsid w:val="00ED3111"/>
    <w:rsid w:val="00ED4610"/>
    <w:rsid w:val="00ED5F67"/>
    <w:rsid w:val="00ED5F6B"/>
    <w:rsid w:val="00EE286F"/>
    <w:rsid w:val="00EE581A"/>
    <w:rsid w:val="00EE6DF8"/>
    <w:rsid w:val="00EE7E1B"/>
    <w:rsid w:val="00EF2CDD"/>
    <w:rsid w:val="00EF3880"/>
    <w:rsid w:val="00EF449A"/>
    <w:rsid w:val="00EF7798"/>
    <w:rsid w:val="00F007C1"/>
    <w:rsid w:val="00F02B72"/>
    <w:rsid w:val="00F06D36"/>
    <w:rsid w:val="00F06EE7"/>
    <w:rsid w:val="00F0780C"/>
    <w:rsid w:val="00F07E02"/>
    <w:rsid w:val="00F10E62"/>
    <w:rsid w:val="00F11692"/>
    <w:rsid w:val="00F14A68"/>
    <w:rsid w:val="00F1555D"/>
    <w:rsid w:val="00F15740"/>
    <w:rsid w:val="00F17E04"/>
    <w:rsid w:val="00F21E38"/>
    <w:rsid w:val="00F23144"/>
    <w:rsid w:val="00F235BF"/>
    <w:rsid w:val="00F237E2"/>
    <w:rsid w:val="00F23F50"/>
    <w:rsid w:val="00F26C80"/>
    <w:rsid w:val="00F27EA5"/>
    <w:rsid w:val="00F32E22"/>
    <w:rsid w:val="00F366D9"/>
    <w:rsid w:val="00F367B8"/>
    <w:rsid w:val="00F36B02"/>
    <w:rsid w:val="00F406B4"/>
    <w:rsid w:val="00F42EDD"/>
    <w:rsid w:val="00F43E7F"/>
    <w:rsid w:val="00F462AD"/>
    <w:rsid w:val="00F46742"/>
    <w:rsid w:val="00F46DE4"/>
    <w:rsid w:val="00F475AE"/>
    <w:rsid w:val="00F53537"/>
    <w:rsid w:val="00F55135"/>
    <w:rsid w:val="00F55D45"/>
    <w:rsid w:val="00F57520"/>
    <w:rsid w:val="00F57BEB"/>
    <w:rsid w:val="00F61B28"/>
    <w:rsid w:val="00F62159"/>
    <w:rsid w:val="00F64058"/>
    <w:rsid w:val="00F65FE3"/>
    <w:rsid w:val="00F750C1"/>
    <w:rsid w:val="00F82CA8"/>
    <w:rsid w:val="00F842C8"/>
    <w:rsid w:val="00F8526E"/>
    <w:rsid w:val="00F9010A"/>
    <w:rsid w:val="00F922A4"/>
    <w:rsid w:val="00F92C5E"/>
    <w:rsid w:val="00F95397"/>
    <w:rsid w:val="00FA2322"/>
    <w:rsid w:val="00FA331E"/>
    <w:rsid w:val="00FA6963"/>
    <w:rsid w:val="00FB0E1C"/>
    <w:rsid w:val="00FB2E0C"/>
    <w:rsid w:val="00FB2F5F"/>
    <w:rsid w:val="00FB3E17"/>
    <w:rsid w:val="00FB4F0B"/>
    <w:rsid w:val="00FB7A83"/>
    <w:rsid w:val="00FC3FF8"/>
    <w:rsid w:val="00FD0F23"/>
    <w:rsid w:val="00FD1897"/>
    <w:rsid w:val="00FD49ED"/>
    <w:rsid w:val="00FE1FD1"/>
    <w:rsid w:val="00FE6E40"/>
    <w:rsid w:val="00FF1009"/>
    <w:rsid w:val="00FF2C53"/>
    <w:rsid w:val="00FF4D3A"/>
    <w:rsid w:val="00FF726D"/>
    <w:rsid w:val="08AB1E8D"/>
    <w:rsid w:val="15AD2272"/>
    <w:rsid w:val="185F6700"/>
    <w:rsid w:val="18E0036E"/>
    <w:rsid w:val="26132C2F"/>
    <w:rsid w:val="283D49BA"/>
    <w:rsid w:val="29937A5E"/>
    <w:rsid w:val="2CE15391"/>
    <w:rsid w:val="2EFB134A"/>
    <w:rsid w:val="2F377D38"/>
    <w:rsid w:val="31E75517"/>
    <w:rsid w:val="31ED08BB"/>
    <w:rsid w:val="39690022"/>
    <w:rsid w:val="3ACE2EB7"/>
    <w:rsid w:val="3DE40EDC"/>
    <w:rsid w:val="41247985"/>
    <w:rsid w:val="42A16559"/>
    <w:rsid w:val="45534158"/>
    <w:rsid w:val="46EA5629"/>
    <w:rsid w:val="49E056CE"/>
    <w:rsid w:val="55BC0487"/>
    <w:rsid w:val="59915EAE"/>
    <w:rsid w:val="5BEA37A1"/>
    <w:rsid w:val="5D080E0D"/>
    <w:rsid w:val="60DA1656"/>
    <w:rsid w:val="62E436C9"/>
    <w:rsid w:val="63CA0BA0"/>
    <w:rsid w:val="6A43288A"/>
    <w:rsid w:val="6D6829F1"/>
    <w:rsid w:val="6D7E71A9"/>
    <w:rsid w:val="702B41F4"/>
    <w:rsid w:val="79A91413"/>
    <w:rsid w:val="7AD65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02EA8"/>
  <w15:docId w15:val="{99440BC3-4B7C-416D-BD63-69FE8DED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DC0"/>
    <w:pPr>
      <w:ind w:firstLine="567"/>
      <w:jc w:val="both"/>
    </w:pPr>
    <w:rPr>
      <w:rFonts w:ascii="Times New Roman" w:hAnsi="Times New Roman"/>
      <w:sz w:val="24"/>
      <w:szCs w:val="22"/>
      <w:lang w:val="en-GB" w:eastAsia="en-GB"/>
    </w:rPr>
  </w:style>
  <w:style w:type="paragraph" w:styleId="Heading1">
    <w:name w:val="heading 1"/>
    <w:basedOn w:val="Normal"/>
    <w:next w:val="Normal"/>
    <w:link w:val="Heading1Char"/>
    <w:qFormat/>
    <w:rsid w:val="0099157C"/>
    <w:pPr>
      <w:spacing w:before="480"/>
      <w:contextualSpacing/>
      <w:outlineLvl w:val="0"/>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3A5490"/>
    <w:rPr>
      <w:rFonts w:ascii="Tahoma" w:hAnsi="Tahoma"/>
      <w:sz w:val="16"/>
      <w:szCs w:val="16"/>
    </w:rPr>
  </w:style>
  <w:style w:type="paragraph" w:styleId="CommentText">
    <w:name w:val="annotation text"/>
    <w:basedOn w:val="Normal"/>
    <w:link w:val="CommentTextChar"/>
    <w:uiPriority w:val="99"/>
    <w:unhideWhenUsed/>
    <w:qFormat/>
    <w:rsid w:val="00256AFF"/>
    <w:rPr>
      <w:sz w:val="20"/>
      <w:szCs w:val="20"/>
    </w:rPr>
  </w:style>
  <w:style w:type="paragraph" w:styleId="CommentSubject">
    <w:name w:val="annotation subject"/>
    <w:basedOn w:val="CommentText"/>
    <w:next w:val="CommentText"/>
    <w:link w:val="CommentSubjectChar"/>
    <w:uiPriority w:val="99"/>
    <w:unhideWhenUsed/>
    <w:qFormat/>
    <w:rsid w:val="00256AFF"/>
    <w:rPr>
      <w:b/>
      <w:bCs/>
    </w:rPr>
  </w:style>
  <w:style w:type="paragraph" w:styleId="Footer">
    <w:name w:val="footer"/>
    <w:basedOn w:val="Normal"/>
    <w:link w:val="FooterChar"/>
    <w:uiPriority w:val="99"/>
    <w:unhideWhenUsed/>
    <w:qFormat/>
    <w:rsid w:val="00256AFF"/>
    <w:pPr>
      <w:tabs>
        <w:tab w:val="center" w:pos="4535"/>
        <w:tab w:val="right" w:pos="9071"/>
      </w:tabs>
    </w:pPr>
  </w:style>
  <w:style w:type="paragraph" w:styleId="Header">
    <w:name w:val="header"/>
    <w:basedOn w:val="Normal"/>
    <w:link w:val="HeaderChar"/>
    <w:uiPriority w:val="99"/>
    <w:unhideWhenUsed/>
    <w:qFormat/>
    <w:rsid w:val="00256AFF"/>
    <w:pPr>
      <w:tabs>
        <w:tab w:val="center" w:pos="4535"/>
        <w:tab w:val="right" w:pos="9071"/>
      </w:tabs>
    </w:pPr>
  </w:style>
  <w:style w:type="character" w:styleId="CommentReference">
    <w:name w:val="annotation reference"/>
    <w:uiPriority w:val="99"/>
    <w:unhideWhenUsed/>
    <w:qFormat/>
    <w:rsid w:val="003A5490"/>
    <w:rPr>
      <w:sz w:val="16"/>
      <w:szCs w:val="16"/>
    </w:rPr>
  </w:style>
  <w:style w:type="character" w:customStyle="1" w:styleId="HeaderChar">
    <w:name w:val="Header Char"/>
    <w:link w:val="Header"/>
    <w:uiPriority w:val="99"/>
    <w:qFormat/>
    <w:rsid w:val="003A5490"/>
    <w:rPr>
      <w:sz w:val="22"/>
      <w:szCs w:val="22"/>
      <w:lang w:val="en-GB" w:eastAsia="en-GB"/>
    </w:rPr>
  </w:style>
  <w:style w:type="character" w:customStyle="1" w:styleId="FooterChar">
    <w:name w:val="Footer Char"/>
    <w:link w:val="Footer"/>
    <w:uiPriority w:val="99"/>
    <w:qFormat/>
    <w:rsid w:val="003A5490"/>
    <w:rPr>
      <w:sz w:val="22"/>
      <w:szCs w:val="22"/>
      <w:lang w:val="en-GB" w:eastAsia="en-GB"/>
    </w:rPr>
  </w:style>
  <w:style w:type="character" w:customStyle="1" w:styleId="CommentTextChar">
    <w:name w:val="Comment Text Char"/>
    <w:link w:val="CommentText"/>
    <w:uiPriority w:val="99"/>
    <w:qFormat/>
    <w:rsid w:val="003A5490"/>
  </w:style>
  <w:style w:type="character" w:customStyle="1" w:styleId="CommentSubjectChar">
    <w:name w:val="Comment Subject Char"/>
    <w:link w:val="CommentSubject"/>
    <w:uiPriority w:val="99"/>
    <w:qFormat/>
    <w:rsid w:val="003A5490"/>
    <w:rPr>
      <w:b/>
      <w:bCs/>
    </w:rPr>
  </w:style>
  <w:style w:type="character" w:customStyle="1" w:styleId="BalloonTextChar">
    <w:name w:val="Balloon Text Char"/>
    <w:link w:val="BalloonText"/>
    <w:uiPriority w:val="99"/>
    <w:semiHidden/>
    <w:qFormat/>
    <w:rsid w:val="003A5490"/>
    <w:rPr>
      <w:rFonts w:ascii="Tahoma" w:hAnsi="Tahoma" w:cs="Tahoma"/>
      <w:sz w:val="16"/>
      <w:szCs w:val="16"/>
    </w:rPr>
  </w:style>
  <w:style w:type="paragraph" w:customStyle="1" w:styleId="Revision1">
    <w:name w:val="Revision1"/>
    <w:hidden/>
    <w:uiPriority w:val="99"/>
    <w:semiHidden/>
    <w:qFormat/>
    <w:rsid w:val="00256AFF"/>
    <w:rPr>
      <w:sz w:val="22"/>
      <w:szCs w:val="22"/>
      <w:lang w:val="en-GB" w:eastAsia="en-GB"/>
    </w:rPr>
  </w:style>
  <w:style w:type="paragraph" w:customStyle="1" w:styleId="ListParagraph1">
    <w:name w:val="List Paragraph1"/>
    <w:basedOn w:val="Normal"/>
    <w:uiPriority w:val="34"/>
    <w:qFormat/>
    <w:rsid w:val="00256AFF"/>
    <w:pPr>
      <w:ind w:left="720"/>
      <w:contextualSpacing/>
    </w:pPr>
  </w:style>
  <w:style w:type="paragraph" w:customStyle="1" w:styleId="Tiret1">
    <w:name w:val="Tiret 1"/>
    <w:basedOn w:val="Normal"/>
    <w:qFormat/>
    <w:rsid w:val="003A5490"/>
    <w:pPr>
      <w:tabs>
        <w:tab w:val="left" w:pos="360"/>
      </w:tabs>
      <w:spacing w:before="120" w:after="120"/>
    </w:pPr>
    <w:rPr>
      <w:szCs w:val="24"/>
      <w:lang w:eastAsia="de-DE"/>
    </w:rPr>
  </w:style>
  <w:style w:type="paragraph" w:styleId="Revision">
    <w:name w:val="Revision"/>
    <w:hidden/>
    <w:uiPriority w:val="99"/>
    <w:unhideWhenUsed/>
    <w:rsid w:val="00093513"/>
    <w:rPr>
      <w:sz w:val="22"/>
      <w:szCs w:val="22"/>
      <w:lang w:val="en-GB" w:eastAsia="en-GB"/>
    </w:rPr>
  </w:style>
  <w:style w:type="paragraph" w:styleId="NormalWeb">
    <w:name w:val="Normal (Web)"/>
    <w:basedOn w:val="Normal"/>
    <w:uiPriority w:val="99"/>
    <w:semiHidden/>
    <w:unhideWhenUsed/>
    <w:rsid w:val="00093513"/>
    <w:pPr>
      <w:spacing w:before="100" w:beforeAutospacing="1" w:after="100" w:afterAutospacing="1"/>
    </w:pPr>
    <w:rPr>
      <w:szCs w:val="24"/>
    </w:rPr>
  </w:style>
  <w:style w:type="paragraph" w:customStyle="1" w:styleId="Normal1">
    <w:name w:val="Normal1"/>
    <w:basedOn w:val="Normal"/>
    <w:rsid w:val="000656A4"/>
    <w:pPr>
      <w:spacing w:before="100" w:beforeAutospacing="1" w:after="100" w:afterAutospacing="1"/>
    </w:pPr>
    <w:rPr>
      <w:szCs w:val="24"/>
    </w:rPr>
  </w:style>
  <w:style w:type="paragraph" w:customStyle="1" w:styleId="Normal2">
    <w:name w:val="Normal2"/>
    <w:basedOn w:val="Normal"/>
    <w:rsid w:val="00AA6538"/>
    <w:pPr>
      <w:spacing w:before="100" w:beforeAutospacing="1" w:after="100" w:afterAutospacing="1"/>
    </w:pPr>
    <w:rPr>
      <w:szCs w:val="24"/>
    </w:rPr>
  </w:style>
  <w:style w:type="character" w:customStyle="1" w:styleId="Heading1Char">
    <w:name w:val="Heading 1 Char"/>
    <w:link w:val="Heading1"/>
    <w:rsid w:val="0099157C"/>
    <w:rPr>
      <w:rFonts w:ascii="Cambria" w:hAnsi="Cambria"/>
      <w:b/>
      <w:bCs/>
      <w:sz w:val="28"/>
      <w:szCs w:val="28"/>
    </w:rPr>
  </w:style>
  <w:style w:type="paragraph" w:styleId="Title">
    <w:name w:val="Title"/>
    <w:basedOn w:val="Normal"/>
    <w:link w:val="TitleChar"/>
    <w:qFormat/>
    <w:rsid w:val="004B04F5"/>
    <w:pPr>
      <w:jc w:val="center"/>
    </w:pPr>
    <w:rPr>
      <w:rFonts w:ascii="Arial" w:hAnsi="Arial"/>
      <w:b/>
      <w:bCs/>
      <w:sz w:val="28"/>
      <w:szCs w:val="24"/>
      <w:lang w:eastAsia="de-DE"/>
    </w:rPr>
  </w:style>
  <w:style w:type="character" w:customStyle="1" w:styleId="TitleChar">
    <w:name w:val="Title Char"/>
    <w:link w:val="Title"/>
    <w:rsid w:val="004B04F5"/>
    <w:rPr>
      <w:rFonts w:ascii="Arial" w:hAnsi="Arial" w:cs="Arial"/>
      <w:b/>
      <w:bCs/>
      <w:sz w:val="28"/>
      <w:szCs w:val="24"/>
      <w:lang w:val="en-GB" w:eastAsia="de-DE"/>
    </w:rPr>
  </w:style>
  <w:style w:type="paragraph" w:customStyle="1" w:styleId="Default">
    <w:name w:val="Default"/>
    <w:rsid w:val="00F43E7F"/>
    <w:pPr>
      <w:autoSpaceDE w:val="0"/>
      <w:autoSpaceDN w:val="0"/>
      <w:adjustRightInd w:val="0"/>
    </w:pPr>
    <w:rPr>
      <w:rFonts w:ascii="Times New Roman" w:hAnsi="Times New Roman"/>
      <w:color w:val="000000"/>
      <w:sz w:val="24"/>
      <w:szCs w:val="24"/>
    </w:rPr>
  </w:style>
  <w:style w:type="paragraph" w:customStyle="1" w:styleId="Tekstmemoranduma">
    <w:name w:val="Tekst memoranduma"/>
    <w:basedOn w:val="Normal"/>
    <w:qFormat/>
    <w:rsid w:val="00F9010A"/>
    <w:pPr>
      <w:ind w:left="1440"/>
    </w:pPr>
    <w:rPr>
      <w:rFonts w:ascii="Arial" w:eastAsia="Calibri" w:hAnsi="Arial" w:cs="Calibri"/>
      <w:noProof/>
      <w:color w:val="505050"/>
      <w:lang w:val="en-US"/>
    </w:rPr>
  </w:style>
  <w:style w:type="character" w:styleId="Hyperlink">
    <w:name w:val="Hyperlink"/>
    <w:uiPriority w:val="99"/>
    <w:unhideWhenUsed/>
    <w:rsid w:val="003706D0"/>
    <w:rPr>
      <w:color w:val="0000FF"/>
      <w:u w:val="single"/>
    </w:rPr>
  </w:style>
  <w:style w:type="character" w:customStyle="1" w:styleId="ListParagraphChar">
    <w:name w:val="List Paragraph Char"/>
    <w:link w:val="ListParagraph"/>
    <w:uiPriority w:val="34"/>
    <w:locked/>
    <w:rsid w:val="000C4FF5"/>
  </w:style>
  <w:style w:type="paragraph" w:styleId="ListParagraph">
    <w:name w:val="List Paragraph"/>
    <w:basedOn w:val="Normal"/>
    <w:link w:val="ListParagraphChar"/>
    <w:uiPriority w:val="34"/>
    <w:qFormat/>
    <w:rsid w:val="000C4FF5"/>
    <w:pPr>
      <w:spacing w:after="160" w:line="256" w:lineRule="auto"/>
      <w:ind w:left="720"/>
      <w:contextualSpacing/>
    </w:pPr>
    <w:rPr>
      <w:sz w:val="20"/>
      <w:szCs w:val="20"/>
      <w:lang w:val="en-US" w:eastAsia="en-US"/>
    </w:rPr>
  </w:style>
  <w:style w:type="paragraph" w:styleId="FootnoteText">
    <w:name w:val="footnote text"/>
    <w:basedOn w:val="Normal"/>
    <w:link w:val="FootnoteTextChar"/>
    <w:uiPriority w:val="99"/>
    <w:semiHidden/>
    <w:unhideWhenUsed/>
    <w:rsid w:val="00687509"/>
    <w:rPr>
      <w:sz w:val="20"/>
      <w:szCs w:val="20"/>
    </w:rPr>
  </w:style>
  <w:style w:type="character" w:customStyle="1" w:styleId="FootnoteTextChar">
    <w:name w:val="Footnote Text Char"/>
    <w:basedOn w:val="DefaultParagraphFont"/>
    <w:link w:val="FootnoteText"/>
    <w:uiPriority w:val="99"/>
    <w:semiHidden/>
    <w:rsid w:val="00687509"/>
    <w:rPr>
      <w:lang w:val="en-GB" w:eastAsia="en-GB"/>
    </w:rPr>
  </w:style>
  <w:style w:type="character" w:styleId="FootnoteReference">
    <w:name w:val="footnote reference"/>
    <w:basedOn w:val="DefaultParagraphFont"/>
    <w:uiPriority w:val="99"/>
    <w:semiHidden/>
    <w:unhideWhenUsed/>
    <w:rsid w:val="00687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7633">
      <w:bodyDiv w:val="1"/>
      <w:marLeft w:val="0"/>
      <w:marRight w:val="0"/>
      <w:marTop w:val="0"/>
      <w:marBottom w:val="0"/>
      <w:divBdr>
        <w:top w:val="none" w:sz="0" w:space="0" w:color="auto"/>
        <w:left w:val="none" w:sz="0" w:space="0" w:color="auto"/>
        <w:bottom w:val="none" w:sz="0" w:space="0" w:color="auto"/>
        <w:right w:val="none" w:sz="0" w:space="0" w:color="auto"/>
      </w:divBdr>
    </w:div>
    <w:div w:id="210771807">
      <w:bodyDiv w:val="1"/>
      <w:marLeft w:val="0"/>
      <w:marRight w:val="0"/>
      <w:marTop w:val="0"/>
      <w:marBottom w:val="0"/>
      <w:divBdr>
        <w:top w:val="none" w:sz="0" w:space="0" w:color="auto"/>
        <w:left w:val="none" w:sz="0" w:space="0" w:color="auto"/>
        <w:bottom w:val="none" w:sz="0" w:space="0" w:color="auto"/>
        <w:right w:val="none" w:sz="0" w:space="0" w:color="auto"/>
      </w:divBdr>
    </w:div>
    <w:div w:id="322121522">
      <w:bodyDiv w:val="1"/>
      <w:marLeft w:val="0"/>
      <w:marRight w:val="0"/>
      <w:marTop w:val="0"/>
      <w:marBottom w:val="0"/>
      <w:divBdr>
        <w:top w:val="none" w:sz="0" w:space="0" w:color="auto"/>
        <w:left w:val="none" w:sz="0" w:space="0" w:color="auto"/>
        <w:bottom w:val="none" w:sz="0" w:space="0" w:color="auto"/>
        <w:right w:val="none" w:sz="0" w:space="0" w:color="auto"/>
      </w:divBdr>
    </w:div>
    <w:div w:id="561909785">
      <w:bodyDiv w:val="1"/>
      <w:marLeft w:val="0"/>
      <w:marRight w:val="0"/>
      <w:marTop w:val="0"/>
      <w:marBottom w:val="0"/>
      <w:divBdr>
        <w:top w:val="none" w:sz="0" w:space="0" w:color="auto"/>
        <w:left w:val="none" w:sz="0" w:space="0" w:color="auto"/>
        <w:bottom w:val="none" w:sz="0" w:space="0" w:color="auto"/>
        <w:right w:val="none" w:sz="0" w:space="0" w:color="auto"/>
      </w:divBdr>
    </w:div>
    <w:div w:id="806819343">
      <w:bodyDiv w:val="1"/>
      <w:marLeft w:val="0"/>
      <w:marRight w:val="0"/>
      <w:marTop w:val="0"/>
      <w:marBottom w:val="0"/>
      <w:divBdr>
        <w:top w:val="none" w:sz="0" w:space="0" w:color="auto"/>
        <w:left w:val="none" w:sz="0" w:space="0" w:color="auto"/>
        <w:bottom w:val="none" w:sz="0" w:space="0" w:color="auto"/>
        <w:right w:val="none" w:sz="0" w:space="0" w:color="auto"/>
      </w:divBdr>
    </w:div>
    <w:div w:id="812793251">
      <w:bodyDiv w:val="1"/>
      <w:marLeft w:val="0"/>
      <w:marRight w:val="0"/>
      <w:marTop w:val="0"/>
      <w:marBottom w:val="0"/>
      <w:divBdr>
        <w:top w:val="none" w:sz="0" w:space="0" w:color="auto"/>
        <w:left w:val="none" w:sz="0" w:space="0" w:color="auto"/>
        <w:bottom w:val="none" w:sz="0" w:space="0" w:color="auto"/>
        <w:right w:val="none" w:sz="0" w:space="0" w:color="auto"/>
      </w:divBdr>
    </w:div>
    <w:div w:id="894580409">
      <w:bodyDiv w:val="1"/>
      <w:marLeft w:val="0"/>
      <w:marRight w:val="0"/>
      <w:marTop w:val="0"/>
      <w:marBottom w:val="0"/>
      <w:divBdr>
        <w:top w:val="none" w:sz="0" w:space="0" w:color="auto"/>
        <w:left w:val="none" w:sz="0" w:space="0" w:color="auto"/>
        <w:bottom w:val="none" w:sz="0" w:space="0" w:color="auto"/>
        <w:right w:val="none" w:sz="0" w:space="0" w:color="auto"/>
      </w:divBdr>
    </w:div>
    <w:div w:id="904872408">
      <w:bodyDiv w:val="1"/>
      <w:marLeft w:val="0"/>
      <w:marRight w:val="0"/>
      <w:marTop w:val="0"/>
      <w:marBottom w:val="0"/>
      <w:divBdr>
        <w:top w:val="none" w:sz="0" w:space="0" w:color="auto"/>
        <w:left w:val="none" w:sz="0" w:space="0" w:color="auto"/>
        <w:bottom w:val="none" w:sz="0" w:space="0" w:color="auto"/>
        <w:right w:val="none" w:sz="0" w:space="0" w:color="auto"/>
      </w:divBdr>
    </w:div>
    <w:div w:id="1218708403">
      <w:bodyDiv w:val="1"/>
      <w:marLeft w:val="0"/>
      <w:marRight w:val="0"/>
      <w:marTop w:val="0"/>
      <w:marBottom w:val="0"/>
      <w:divBdr>
        <w:top w:val="none" w:sz="0" w:space="0" w:color="auto"/>
        <w:left w:val="none" w:sz="0" w:space="0" w:color="auto"/>
        <w:bottom w:val="none" w:sz="0" w:space="0" w:color="auto"/>
        <w:right w:val="none" w:sz="0" w:space="0" w:color="auto"/>
      </w:divBdr>
    </w:div>
    <w:div w:id="1361780227">
      <w:bodyDiv w:val="1"/>
      <w:marLeft w:val="0"/>
      <w:marRight w:val="0"/>
      <w:marTop w:val="0"/>
      <w:marBottom w:val="0"/>
      <w:divBdr>
        <w:top w:val="none" w:sz="0" w:space="0" w:color="auto"/>
        <w:left w:val="none" w:sz="0" w:space="0" w:color="auto"/>
        <w:bottom w:val="none" w:sz="0" w:space="0" w:color="auto"/>
        <w:right w:val="none" w:sz="0" w:space="0" w:color="auto"/>
      </w:divBdr>
    </w:div>
    <w:div w:id="1398361839">
      <w:bodyDiv w:val="1"/>
      <w:marLeft w:val="0"/>
      <w:marRight w:val="0"/>
      <w:marTop w:val="0"/>
      <w:marBottom w:val="0"/>
      <w:divBdr>
        <w:top w:val="none" w:sz="0" w:space="0" w:color="auto"/>
        <w:left w:val="none" w:sz="0" w:space="0" w:color="auto"/>
        <w:bottom w:val="none" w:sz="0" w:space="0" w:color="auto"/>
        <w:right w:val="none" w:sz="0" w:space="0" w:color="auto"/>
      </w:divBdr>
    </w:div>
    <w:div w:id="1677607053">
      <w:bodyDiv w:val="1"/>
      <w:marLeft w:val="0"/>
      <w:marRight w:val="0"/>
      <w:marTop w:val="0"/>
      <w:marBottom w:val="0"/>
      <w:divBdr>
        <w:top w:val="none" w:sz="0" w:space="0" w:color="auto"/>
        <w:left w:val="none" w:sz="0" w:space="0" w:color="auto"/>
        <w:bottom w:val="none" w:sz="0" w:space="0" w:color="auto"/>
        <w:right w:val="none" w:sz="0" w:space="0" w:color="auto"/>
      </w:divBdr>
    </w:div>
    <w:div w:id="1720275969">
      <w:bodyDiv w:val="1"/>
      <w:marLeft w:val="0"/>
      <w:marRight w:val="0"/>
      <w:marTop w:val="0"/>
      <w:marBottom w:val="0"/>
      <w:divBdr>
        <w:top w:val="none" w:sz="0" w:space="0" w:color="auto"/>
        <w:left w:val="none" w:sz="0" w:space="0" w:color="auto"/>
        <w:bottom w:val="none" w:sz="0" w:space="0" w:color="auto"/>
        <w:right w:val="none" w:sz="0" w:space="0" w:color="auto"/>
      </w:divBdr>
    </w:div>
    <w:div w:id="1927032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F35AE2-0B6B-44E1-AA88-9719115D694A}">
  <ds:schemaRefs>
    <ds:schemaRef ds:uri="http://schemas.openxmlformats.org/officeDocument/2006/bibliography"/>
  </ds:schemaRefs>
</ds:datastoreItem>
</file>

<file path=customXml/itemProps3.xml><?xml version="1.0" encoding="utf-8"?>
<ds:datastoreItem xmlns:ds="http://schemas.openxmlformats.org/officeDocument/2006/customXml" ds:itemID="{E3BAF674-6D6B-443C-BCA6-EE4282AD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KZK</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Dobric</dc:creator>
  <cp:lastModifiedBy>Snezana Marinovic</cp:lastModifiedBy>
  <cp:revision>28</cp:revision>
  <cp:lastPrinted>2026-03-18T15:03:00Z</cp:lastPrinted>
  <dcterms:created xsi:type="dcterms:W3CDTF">2026-03-18T14:56:00Z</dcterms:created>
  <dcterms:modified xsi:type="dcterms:W3CDTF">2026-03-19T13:01:00Z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